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C556F" w:rsidTr="00DC55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556F" w:rsidRDefault="00DC556F">
            <w:pPr>
              <w:pStyle w:val="ConsPlusNormal"/>
            </w:pPr>
            <w:r>
              <w:t>30 марта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556F" w:rsidRDefault="00DC556F">
            <w:pPr>
              <w:pStyle w:val="ConsPlusNormal"/>
              <w:jc w:val="right"/>
            </w:pPr>
            <w:r>
              <w:t>N 62</w:t>
            </w:r>
          </w:p>
        </w:tc>
      </w:tr>
    </w:tbl>
    <w:p w:rsidR="00DC556F" w:rsidRDefault="00DC55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56F" w:rsidRDefault="00DC556F">
      <w:pPr>
        <w:pStyle w:val="ConsPlusNormal"/>
        <w:jc w:val="both"/>
      </w:pPr>
    </w:p>
    <w:p w:rsidR="00DC556F" w:rsidRDefault="00DC556F">
      <w:pPr>
        <w:pStyle w:val="ConsPlusTitle"/>
        <w:jc w:val="center"/>
      </w:pPr>
      <w:r>
        <w:t>УКАЗ</w:t>
      </w:r>
    </w:p>
    <w:p w:rsidR="00DC556F" w:rsidRDefault="00DC556F">
      <w:pPr>
        <w:pStyle w:val="ConsPlusTitle"/>
        <w:jc w:val="center"/>
      </w:pPr>
    </w:p>
    <w:p w:rsidR="00DC556F" w:rsidRDefault="00DC556F">
      <w:pPr>
        <w:pStyle w:val="ConsPlusTitle"/>
        <w:jc w:val="center"/>
      </w:pPr>
      <w:r>
        <w:t>ГЛАВЫ УДМУРТСКОЙ РЕСПУБЛИКИ</w:t>
      </w:r>
    </w:p>
    <w:p w:rsidR="00DC556F" w:rsidRDefault="00DC556F">
      <w:pPr>
        <w:pStyle w:val="ConsPlusTitle"/>
        <w:jc w:val="center"/>
      </w:pPr>
    </w:p>
    <w:p w:rsidR="00DC556F" w:rsidRDefault="00DC556F">
      <w:pPr>
        <w:pStyle w:val="ConsPlusTitle"/>
        <w:jc w:val="center"/>
      </w:pPr>
      <w:r>
        <w:t>О ПОРЯДКЕ ПРИЕМА, ХРАНЕНИЯ, ОПРЕДЕЛЕНИЯ СТОИМОСТИ</w:t>
      </w:r>
    </w:p>
    <w:p w:rsidR="00DC556F" w:rsidRDefault="00DC556F">
      <w:pPr>
        <w:pStyle w:val="ConsPlusTitle"/>
        <w:jc w:val="center"/>
      </w:pPr>
      <w:r>
        <w:t>ПОДАРКОВ, ПОЛУЧЕННЫХ ГЛАВОЙ УДМУРТСКОЙ РЕСПУБЛИКИ В СВЯЗИ</w:t>
      </w:r>
    </w:p>
    <w:p w:rsidR="00DC556F" w:rsidRDefault="00DC556F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DC556F" w:rsidRDefault="00DC556F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DC556F" w:rsidRDefault="00DC556F">
      <w:pPr>
        <w:pStyle w:val="ConsPlusTitle"/>
        <w:jc w:val="center"/>
      </w:pPr>
      <w:r>
        <w:t>СВЯЗАНО С ИСПОЛНЕНИЕМ ДОЛЖНОСТНЫХ ОБЯЗАННОСТЕЙ,</w:t>
      </w:r>
    </w:p>
    <w:p w:rsidR="00DC556F" w:rsidRDefault="00DC556F">
      <w:pPr>
        <w:pStyle w:val="ConsPlusTitle"/>
        <w:jc w:val="center"/>
      </w:pPr>
      <w:r>
        <w:t>И ИХ РЕАЛИЗАЦИИ (ВЫКУПА)</w:t>
      </w:r>
    </w:p>
    <w:p w:rsidR="00DC556F" w:rsidRDefault="00DC556F">
      <w:pPr>
        <w:pStyle w:val="ConsPlusNormal"/>
        <w:jc w:val="both"/>
      </w:pPr>
    </w:p>
    <w:p w:rsidR="00DC556F" w:rsidRDefault="00DC556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>
        <w:t xml:space="preserve"> </w:t>
      </w:r>
      <w:proofErr w:type="gramStart"/>
      <w:r>
        <w:t xml:space="preserve">исполнением служебных (должностных) обязанностей, сдачи, определения стоимости подарка и его реализации (выкупа)"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</w:t>
      </w:r>
      <w:proofErr w:type="gramEnd"/>
      <w:r>
        <w:t>) и зачисления средств, вырученных от его реализации" постановляю:</w:t>
      </w:r>
    </w:p>
    <w:p w:rsidR="00DC556F" w:rsidRDefault="00DC556F">
      <w:pPr>
        <w:pStyle w:val="ConsPlusNormal"/>
        <w:ind w:firstLine="540"/>
        <w:jc w:val="both"/>
      </w:pPr>
      <w:bookmarkStart w:id="0" w:name="P16"/>
      <w:bookmarkEnd w:id="0"/>
      <w:r>
        <w:t xml:space="preserve">1. </w:t>
      </w:r>
      <w:proofErr w:type="gramStart"/>
      <w:r>
        <w:t>Установить, что Глава Удмуртской Республики при получении им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подарок), за исключением получения канцелярских принадлежностей, предоставленных Главе Удмуртской Республики при проведении протокольных мероприятий, других официальных мероприятий, во время служебных командировок, цветов, а также ценных подарков, врученных ему в качестве поощрения</w:t>
      </w:r>
      <w:proofErr w:type="gramEnd"/>
      <w:r>
        <w:t xml:space="preserve"> (награды), должен сдать подарок независимо от его стоимости на хранение в Администрацию Главы и Правительства Удмуртской Республики не позднее трех рабочих дней со дня получения подарка.</w:t>
      </w:r>
    </w:p>
    <w:p w:rsidR="00DC556F" w:rsidRDefault="00DC556F">
      <w:pPr>
        <w:pStyle w:val="ConsPlusNormal"/>
        <w:ind w:firstLine="540"/>
        <w:jc w:val="both"/>
      </w:pPr>
      <w:r>
        <w:t>В случае если подарок получен во время служебной командировки, он подлежит сдаче не позднее трех рабочих дней со дня возвращения Главы Удмуртской Республики из служебной командировки.</w:t>
      </w:r>
    </w:p>
    <w:p w:rsidR="00DC556F" w:rsidRDefault="00DC556F">
      <w:pPr>
        <w:pStyle w:val="ConsPlusNormal"/>
        <w:ind w:firstLine="540"/>
        <w:jc w:val="both"/>
      </w:pPr>
      <w:bookmarkStart w:id="1" w:name="P18"/>
      <w:bookmarkEnd w:id="1"/>
      <w:r>
        <w:t xml:space="preserve">2. В случае невозможности сдать подарок в сроки, указанные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Указа, по причине, не зависящей от Главы Удмуртской Республики, сдача осуществляется не позднее следующего дня после ее устранения.</w:t>
      </w:r>
    </w:p>
    <w:p w:rsidR="00DC556F" w:rsidRDefault="00DC556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Глава Удмуртской Республики уведомляет обо всех случаях получения подарка Администрацию Президента Российской Федерации в порядке, предусмотренном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</w:t>
      </w:r>
      <w:proofErr w:type="gramEnd"/>
      <w: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(выкупа)", в сроки, указанные в </w:t>
      </w:r>
      <w:hyperlink w:anchor="P16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8" w:history="1">
        <w:r>
          <w:rPr>
            <w:color w:val="0000FF"/>
          </w:rPr>
          <w:t>2</w:t>
        </w:r>
      </w:hyperlink>
      <w:r>
        <w:t xml:space="preserve"> настоящего Указа.</w:t>
      </w:r>
    </w:p>
    <w:p w:rsidR="00DC556F" w:rsidRDefault="00DC556F">
      <w:pPr>
        <w:pStyle w:val="ConsPlusNormal"/>
        <w:ind w:firstLine="540"/>
        <w:jc w:val="both"/>
      </w:pPr>
      <w:bookmarkStart w:id="2" w:name="P20"/>
      <w:bookmarkEnd w:id="2"/>
      <w:r>
        <w:t xml:space="preserve">4. </w:t>
      </w:r>
      <w:proofErr w:type="gramStart"/>
      <w:r>
        <w:t xml:space="preserve">Глава Удмуртской Республики, сдавший подарок, может его выкупить, подав заявление о </w:t>
      </w:r>
      <w:r>
        <w:lastRenderedPageBreak/>
        <w:t xml:space="preserve">выкупе подарка в Управление Президента Российской Федерации по вопросам противодействия коррупции в порядке, предусмотренном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</w:t>
      </w:r>
      <w:proofErr w:type="gramEnd"/>
      <w:r>
        <w:t>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(выкупа)".</w:t>
      </w:r>
    </w:p>
    <w:p w:rsidR="00DC556F" w:rsidRDefault="00DC556F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Прием, хранение, определение стоимости и реализация (выкуп) подарка, полученного Главой Удмуртской Республики, осуществляются Управлением информатизации и материально-технических ресурсов Администрации Главы и Правительства Удмуртской Республики в порядке, предусмотренном </w:t>
      </w:r>
      <w:hyperlink r:id="rId8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9 апреля 2014 года N 132 "О порядке сообщения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в Администрации</w:t>
      </w:r>
      <w:proofErr w:type="gramEnd"/>
      <w:r>
        <w:t xml:space="preserve"> </w:t>
      </w:r>
      <w:proofErr w:type="gramStart"/>
      <w:r>
        <w:t xml:space="preserve">Главы и Правительства Удмуртской Республики и исполнительных органах государственной власти Удмуртской Республики,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подарка", с учетом положений </w:t>
      </w:r>
      <w:hyperlink w:anchor="P16" w:history="1">
        <w:r>
          <w:rPr>
            <w:color w:val="0000FF"/>
          </w:rPr>
          <w:t>пунктов 1</w:t>
        </w:r>
      </w:hyperlink>
      <w:r>
        <w:t xml:space="preserve"> - </w:t>
      </w:r>
      <w:hyperlink w:anchor="P20" w:history="1">
        <w:r>
          <w:rPr>
            <w:color w:val="0000FF"/>
          </w:rPr>
          <w:t>4</w:t>
        </w:r>
      </w:hyperlink>
      <w:r>
        <w:t xml:space="preserve"> настоящего</w:t>
      </w:r>
      <w:proofErr w:type="gramEnd"/>
      <w:r>
        <w:t xml:space="preserve"> Указа.</w:t>
      </w:r>
    </w:p>
    <w:p w:rsidR="00DC556F" w:rsidRDefault="00DC556F">
      <w:pPr>
        <w:pStyle w:val="ConsPlusNormal"/>
        <w:ind w:firstLine="540"/>
        <w:jc w:val="both"/>
      </w:pPr>
      <w:r>
        <w:t>6. Настоящий Указ вступает в силу через 10 дней после его официального опубликования.</w:t>
      </w:r>
    </w:p>
    <w:p w:rsidR="00DC556F" w:rsidRDefault="00DC556F">
      <w:pPr>
        <w:pStyle w:val="ConsPlusNormal"/>
        <w:jc w:val="both"/>
      </w:pPr>
    </w:p>
    <w:p w:rsidR="00DC556F" w:rsidRDefault="00DC556F">
      <w:pPr>
        <w:pStyle w:val="ConsPlusNormal"/>
        <w:jc w:val="right"/>
      </w:pPr>
      <w:r>
        <w:t>Глава</w:t>
      </w:r>
    </w:p>
    <w:p w:rsidR="00DC556F" w:rsidRDefault="00DC556F">
      <w:pPr>
        <w:pStyle w:val="ConsPlusNormal"/>
        <w:jc w:val="right"/>
      </w:pPr>
      <w:r>
        <w:t>Удмуртской Республики</w:t>
      </w:r>
    </w:p>
    <w:p w:rsidR="00DC556F" w:rsidRDefault="00DC556F">
      <w:pPr>
        <w:pStyle w:val="ConsPlusNormal"/>
        <w:jc w:val="right"/>
      </w:pPr>
      <w:r>
        <w:t>А.В.СОЛОВЬЕВ</w:t>
      </w:r>
    </w:p>
    <w:p w:rsidR="00DC556F" w:rsidRDefault="00DC556F">
      <w:pPr>
        <w:pStyle w:val="ConsPlusNormal"/>
      </w:pPr>
      <w:r>
        <w:t>г. Ижевск</w:t>
      </w:r>
    </w:p>
    <w:p w:rsidR="00DC556F" w:rsidRDefault="00DC556F">
      <w:pPr>
        <w:pStyle w:val="ConsPlusNormal"/>
      </w:pPr>
      <w:r>
        <w:t>30 марта 2016 года</w:t>
      </w:r>
    </w:p>
    <w:p w:rsidR="00DC556F" w:rsidRDefault="00DC556F">
      <w:pPr>
        <w:pStyle w:val="ConsPlusNormal"/>
      </w:pPr>
      <w:r>
        <w:t>N 62</w:t>
      </w:r>
    </w:p>
    <w:p w:rsidR="00DC556F" w:rsidRDefault="00DC556F">
      <w:pPr>
        <w:pStyle w:val="ConsPlusNormal"/>
        <w:jc w:val="both"/>
      </w:pPr>
    </w:p>
    <w:p w:rsidR="00DC556F" w:rsidRDefault="00DC556F">
      <w:pPr>
        <w:pStyle w:val="ConsPlusNormal"/>
        <w:jc w:val="both"/>
      </w:pPr>
    </w:p>
    <w:p w:rsidR="00DC556F" w:rsidRDefault="00DC55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C03" w:rsidRDefault="00357C03"/>
    <w:sectPr w:rsidR="00357C03" w:rsidSect="00B7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6F"/>
    <w:rsid w:val="00104068"/>
    <w:rsid w:val="00192509"/>
    <w:rsid w:val="00357C03"/>
    <w:rsid w:val="003F6792"/>
    <w:rsid w:val="004138C5"/>
    <w:rsid w:val="0050596B"/>
    <w:rsid w:val="006D3BCD"/>
    <w:rsid w:val="007B18F9"/>
    <w:rsid w:val="00AA5BB7"/>
    <w:rsid w:val="00B131F8"/>
    <w:rsid w:val="00DC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5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5C69AB3D361D0EDB8BA5275E087834F18A40285099FFC51DE8C2A29D396ADE6AH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5C69AB3D361D0EDB8BBB2A4864263CF3891E275B91F09444B799FFCA63H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5C69AB3D361D0EDB8BBB2A4864263CF3891E275B91F09444B799FFCA63H0M" TargetMode="External"/><Relationship Id="rId5" Type="http://schemas.openxmlformats.org/officeDocument/2006/relationships/hyperlink" Target="consultantplus://offline/ref=1D5C69AB3D361D0EDB8BBB2A4864263CF38919215D9FF09444B799FFCA306089EA748AEEAF29A3386FH1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D5C69AB3D361D0EDB8BBB2A4864263CF3891E275B91F09444B799FFCA306089EA748AEEAF29A33F6FH9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2016-08-15T12:07:00Z</dcterms:created>
  <dcterms:modified xsi:type="dcterms:W3CDTF">2016-08-15T12:08:00Z</dcterms:modified>
</cp:coreProperties>
</file>