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2.2 Подпрограмма </w:t>
      </w:r>
    </w:p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«Создание условий для оказания медицинской помощи населению, профилактика заболеваний и формирование здорового образа жизни»</w:t>
      </w:r>
    </w:p>
    <w:p w:rsidR="00004048" w:rsidRDefault="00004048" w:rsidP="0000404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F75C91">
        <w:rPr>
          <w:rFonts w:ascii="Times New Roman" w:hAnsi="Times New Roman"/>
          <w:color w:val="000000"/>
          <w:sz w:val="24"/>
          <w:szCs w:val="24"/>
        </w:rPr>
        <w:t>АСПОРТ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C91">
        <w:rPr>
          <w:rFonts w:ascii="Times New Roman" w:hAnsi="Times New Roman"/>
          <w:color w:val="000000"/>
          <w:sz w:val="24"/>
          <w:szCs w:val="24"/>
        </w:rPr>
        <w:t>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070"/>
      </w:tblGrid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подпрограммы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оказания медицинской помощи населению, профилактика заболеваний и формирование здорового образа жизни.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«Муниципальный округ Можгинский район Удмуртской Республики»   по социальным вопросам.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«Муниципальный округ Можгинский район Удмуртской Республики»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района.</w:t>
            </w:r>
          </w:p>
          <w:p w:rsidR="00C914B3" w:rsidRDefault="00004048" w:rsidP="00F75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улучшение условий и охраны труда, </w:t>
            </w:r>
          </w:p>
          <w:p w:rsidR="00004048" w:rsidRDefault="00C914B3" w:rsidP="00C914B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 в процессе трудовой деятельности.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Pr="009837DF" w:rsidRDefault="00004048" w:rsidP="009837D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ожидаемой продолжительности жизни населения</w:t>
            </w:r>
            <w:r w:rsid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(лет)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Смертность от всех причин (число умерших на 1000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Охват населения  профилактическими осмотрами на туберкулез (процент).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диспансеризацией взрослого населения  (процент). 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Число пострадавших с утратой трудоспособности на 1 рабочий день и более и со смертельным исходом в расчёте на 1000 работающих (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(руб.)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837DF" w:rsidRDefault="009837DF" w:rsidP="009837DF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Доля руководителей и специалистов подведомственных организаций, прошедших обучение по охране труда и проверку знаний требований охраны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37DF" w:rsidRDefault="009837DF" w:rsidP="009837DF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ежегодного Республиканского конкурса  "Семейные трудовые династии"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(кол-во семей)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7F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реализации 2022-2027 г. 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программы не выделяются.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Ресурсное обеспечение за счет средств 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 район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3A" w:rsidRPr="001A623A" w:rsidRDefault="001A623A" w:rsidP="001A623A">
            <w:pPr>
              <w:spacing w:after="0" w:line="240" w:lineRule="auto"/>
              <w:ind w:firstLine="708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Объем финансирования подпрограммы за счет средств бюджета </w:t>
            </w:r>
            <w:proofErr w:type="gramStart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муниципального  образования</w:t>
            </w:r>
            <w:proofErr w:type="gramEnd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 «Муниципальный округ Можгинский  район УР» составит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5397,80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тысяч рублей, в том числе по годам: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2022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512,20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2023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1535,60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2024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2025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2026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2027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bookmarkStart w:id="0" w:name="_GoBack"/>
            <w:bookmarkEnd w:id="0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рублей.</w:t>
            </w:r>
          </w:p>
          <w:p w:rsidR="009C017F" w:rsidRDefault="001A623A" w:rsidP="009C017F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    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  </w:t>
            </w:r>
          </w:p>
          <w:p w:rsidR="00004048" w:rsidRDefault="009C017F" w:rsidP="009C01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подпрограммы за счет средств бюджета Можгинского  района подлежит уточнению в рамках бюджетного цикла.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результаты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ожидаемой продолжительности жизни населения до </w:t>
            </w:r>
            <w:r w:rsidR="000C6DFA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67.2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смертности от всех причин до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 населения;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охват населения профилактическими осмотрами туберкулёз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охвата диспансеризацией взрослого населения до 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средств израсходованных на мероприятия по охране труда в расчете на 1 работающего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3300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7)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</w:t>
            </w:r>
            <w:proofErr w:type="gramStart"/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порядке  100</w:t>
            </w:r>
            <w:proofErr w:type="gramEnd"/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8) количество участников ежегодного Республиканского конкурса «Семейные трудовые династии» до 3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04048" w:rsidRPr="0005655A" w:rsidRDefault="00004048" w:rsidP="00004048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5655A" w:rsidRPr="0005655A" w:rsidRDefault="0005655A" w:rsidP="0005655A">
      <w:pPr>
        <w:jc w:val="center"/>
        <w:rPr>
          <w:color w:val="000000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Приоритеты, цели, задачи. </w:t>
      </w:r>
    </w:p>
    <w:p w:rsidR="00721DEB" w:rsidRPr="0005655A" w:rsidRDefault="0005655A" w:rsidP="00721D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t>Муниципальная программа «Охрана здоровья и формирование здорового образа жизни населения» разработана в соответствии с Федеральными законами  от 06 октября 2003 года №131-ФЗ «Об общих принципах организации местного самоуправления в Российской Федерации»,</w:t>
      </w:r>
      <w:r w:rsidR="00721D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от 21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ноября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 xml:space="preserve">2011 года № 323 -ФЗ «Об основах охраны здоровья граждан в Российской Федерации» реализация мер по профилактике заболеваний и формированию здорового образа жизни населения отнесены к приоритетным направлениям в сфере охраны здоровья граждан.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Несмотря на то, что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 проводится серьезная работа в области физической культуры и спорта,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Возникла необходимость создания комплексной системы развития спорта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районе, в которой предусматривались бы следующие конкретные мероприятия: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источников финансирования всех направлений развития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четкое определение ответственности каждого ведомства за развитие массовой  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объектов, строительство которых  необходимо осуществлять в намеченные сроки и определить объемы и источники финансирования;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в приоритетном порядке решение проблемы обеспечения спортивным инвентарем и   оборудованием  общеобразовательных школ,  детских   садов,   ДЮСШ, спортсменов сборных команд района;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увеличение числа специально оборудованных спортивных площадок для подготовки и сдачи норм комплекса ГТО, хоккейных коробок по месту жительства;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реконструкция и капитальный ремонт спортивных залов и других спортивных объектов в районе.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ЦЕЛЬ: </w:t>
      </w:r>
    </w:p>
    <w:p w:rsid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Создание  условий  для  развития  физической культуры и спорта в 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районе. 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оздание условий для устойчивого повышения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физкультурой и спортом, популяризация культуры здорового питания, внедрение спортивно-оздоровительных программ, профилактика алкоголизма, наркомании, противодействие потреблению табака.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охранения жизни и здоровья населения в процессе трудовой деятельности.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Совершенствование системы подготовки и повышения квалификации по охране труда работн</w:t>
      </w:r>
      <w:r w:rsidR="00F75C91">
        <w:rPr>
          <w:rFonts w:ascii="Times New Roman" w:hAnsi="Times New Roman"/>
          <w:sz w:val="24"/>
          <w:szCs w:val="24"/>
          <w:lang w:eastAsia="ru-RU"/>
        </w:rPr>
        <w:t>иков, в том числе руководителей.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ЗАДАЧИ: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lastRenderedPageBreak/>
        <w:t>Утверждение и реализация календарных планов физкультурных и спортивных мероприятий.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условий для содержательного разумного досуга, отказа от вредных привычек, профилактики  правонарушений.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Внедрение Всероссийского  физкультурно-спортивного комплекса "Готов к труду и обороне".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Обеспечение возможностей населению района заниматься физической культурой и спортом независимо от уровня  их благосостояния.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продолжительности жизни и улучшения здоровья работающего населения;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Улучшение состояния условий и охраны труда на основе снижения рисков несчастных случаев на производстве и профессиональных заболеваний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Реализация настоящей Программы позволит к 2027 году увеличить число систематически занимающихся физической культурой и спортом до </w:t>
      </w:r>
      <w:r w:rsidR="00721DEB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45.1</w:t>
      </w: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% от всего населения района, увеличить продолжительность жизни до  67,2 лет.</w:t>
      </w:r>
    </w:p>
    <w:p w:rsidR="0005655A" w:rsidRPr="0005655A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Pr="00B1304C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ind w:firstLine="360"/>
        <w:jc w:val="center"/>
        <w:rPr>
          <w:rStyle w:val="a8"/>
          <w:rFonts w:ascii="Times New Roman" w:hAnsi="Times New Roman"/>
          <w:bCs/>
          <w:szCs w:val="24"/>
        </w:rPr>
      </w:pPr>
    </w:p>
    <w:p w:rsidR="00004048" w:rsidRDefault="00004048" w:rsidP="000565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0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91EB80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" w15:restartNumberingAfterBreak="0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DC4A4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F3"/>
    <w:rsid w:val="00004048"/>
    <w:rsid w:val="000511C3"/>
    <w:rsid w:val="0005655A"/>
    <w:rsid w:val="000C6DFA"/>
    <w:rsid w:val="00102630"/>
    <w:rsid w:val="001A623A"/>
    <w:rsid w:val="0029015E"/>
    <w:rsid w:val="002D33CB"/>
    <w:rsid w:val="003A3E59"/>
    <w:rsid w:val="004A1ECF"/>
    <w:rsid w:val="004B6A34"/>
    <w:rsid w:val="006B15F6"/>
    <w:rsid w:val="006B6948"/>
    <w:rsid w:val="00716BF7"/>
    <w:rsid w:val="00721DEB"/>
    <w:rsid w:val="007343D8"/>
    <w:rsid w:val="007663FA"/>
    <w:rsid w:val="008073EF"/>
    <w:rsid w:val="008A44A2"/>
    <w:rsid w:val="008D79A6"/>
    <w:rsid w:val="008E43F3"/>
    <w:rsid w:val="008F4F3E"/>
    <w:rsid w:val="00926380"/>
    <w:rsid w:val="009837DF"/>
    <w:rsid w:val="00997A3D"/>
    <w:rsid w:val="009C017F"/>
    <w:rsid w:val="00B82DD7"/>
    <w:rsid w:val="00B84ACF"/>
    <w:rsid w:val="00C60F8F"/>
    <w:rsid w:val="00C75AC6"/>
    <w:rsid w:val="00C914B3"/>
    <w:rsid w:val="00D1389C"/>
    <w:rsid w:val="00D76B35"/>
    <w:rsid w:val="00D97D86"/>
    <w:rsid w:val="00E32E98"/>
    <w:rsid w:val="00E60257"/>
    <w:rsid w:val="00EE3998"/>
    <w:rsid w:val="00F7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7394"/>
  <w15:docId w15:val="{653D66F0-E6D8-4C32-BE22-15BD7F64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40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4048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00404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04048"/>
    <w:rPr>
      <w:rFonts w:ascii="Times New Roman CYR" w:eastAsia="Calibri" w:hAnsi="Times New Roman CYR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004048"/>
    <w:pPr>
      <w:ind w:left="720"/>
      <w:contextualSpacing/>
    </w:pPr>
  </w:style>
  <w:style w:type="paragraph" w:customStyle="1" w:styleId="ConsPlusNormal">
    <w:name w:val="ConsPlusNormal"/>
    <w:uiPriority w:val="99"/>
    <w:rsid w:val="000040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2630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99"/>
    <w:qFormat/>
    <w:rsid w:val="001A623A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1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RePack by Diakov</cp:lastModifiedBy>
  <cp:revision>27</cp:revision>
  <cp:lastPrinted>2022-03-09T13:41:00Z</cp:lastPrinted>
  <dcterms:created xsi:type="dcterms:W3CDTF">2022-03-02T05:29:00Z</dcterms:created>
  <dcterms:modified xsi:type="dcterms:W3CDTF">2023-03-16T09:44:00Z</dcterms:modified>
</cp:coreProperties>
</file>