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1D" w:rsidRDefault="0047711D" w:rsidP="001E08D5">
      <w:pPr>
        <w:spacing w:after="775" w:line="226" w:lineRule="auto"/>
        <w:ind w:left="851" w:right="312" w:firstLine="0"/>
        <w:contextualSpacing/>
        <w:jc w:val="center"/>
        <w:rPr>
          <w:sz w:val="28"/>
          <w:lang w:val="ru-RU"/>
        </w:rPr>
      </w:pPr>
      <w:r w:rsidRPr="003C05BF">
        <w:rPr>
          <w:sz w:val="28"/>
          <w:lang w:val="ru-RU"/>
        </w:rPr>
        <w:t>Поясните</w:t>
      </w:r>
      <w:r>
        <w:rPr>
          <w:sz w:val="28"/>
          <w:lang w:val="ru-RU"/>
        </w:rPr>
        <w:t>льная записка к докладу главы Ад</w:t>
      </w:r>
      <w:r w:rsidRPr="003C05BF">
        <w:rPr>
          <w:sz w:val="28"/>
          <w:lang w:val="ru-RU"/>
        </w:rPr>
        <w:t>министрации муниципального образований «Муниципальный о</w:t>
      </w:r>
      <w:r>
        <w:rPr>
          <w:sz w:val="28"/>
          <w:lang w:val="ru-RU"/>
        </w:rPr>
        <w:t>круг Можгинский район Удмуртской Рес</w:t>
      </w:r>
      <w:r w:rsidR="00C62381">
        <w:rPr>
          <w:sz w:val="28"/>
          <w:lang w:val="ru-RU"/>
        </w:rPr>
        <w:t xml:space="preserve">публики» о достигнутых </w:t>
      </w:r>
      <w:r w:rsidRPr="003C05BF">
        <w:rPr>
          <w:sz w:val="28"/>
          <w:lang w:val="ru-RU"/>
        </w:rPr>
        <w:t>значениях показателей</w:t>
      </w:r>
      <w:r w:rsidR="00C62381">
        <w:rPr>
          <w:sz w:val="28"/>
          <w:lang w:val="ru-RU"/>
        </w:rPr>
        <w:t xml:space="preserve"> для оценки </w:t>
      </w:r>
      <w:r w:rsidRPr="003C05BF">
        <w:rPr>
          <w:sz w:val="28"/>
          <w:lang w:val="ru-RU"/>
        </w:rPr>
        <w:t>эффективности</w:t>
      </w:r>
      <w:r w:rsidR="004E2543">
        <w:rPr>
          <w:sz w:val="28"/>
          <w:lang w:val="ru-RU"/>
        </w:rPr>
        <w:t xml:space="preserve"> </w:t>
      </w:r>
      <w:r w:rsidRPr="003C05BF">
        <w:rPr>
          <w:sz w:val="28"/>
          <w:lang w:val="ru-RU"/>
        </w:rPr>
        <w:t>деятельности орган</w:t>
      </w:r>
      <w:r w:rsidR="004E2543">
        <w:rPr>
          <w:sz w:val="28"/>
          <w:lang w:val="ru-RU"/>
        </w:rPr>
        <w:t>ов местного самоуправления Мож</w:t>
      </w:r>
      <w:r w:rsidRPr="003C05BF">
        <w:rPr>
          <w:sz w:val="28"/>
          <w:lang w:val="ru-RU"/>
        </w:rPr>
        <w:t>гинск</w:t>
      </w:r>
      <w:r w:rsidR="00C62381">
        <w:rPr>
          <w:sz w:val="28"/>
          <w:lang w:val="ru-RU"/>
        </w:rPr>
        <w:t xml:space="preserve">ий район за 2023 год и их </w:t>
      </w:r>
      <w:r w:rsidRPr="003C05BF">
        <w:rPr>
          <w:sz w:val="28"/>
          <w:lang w:val="ru-RU"/>
        </w:rPr>
        <w:t xml:space="preserve">планируемых </w:t>
      </w:r>
      <w:r w:rsidR="00C62381">
        <w:rPr>
          <w:sz w:val="28"/>
          <w:lang w:val="ru-RU"/>
        </w:rPr>
        <w:t>значениях на 3-х летний период.</w:t>
      </w:r>
    </w:p>
    <w:p w:rsidR="001E08D5" w:rsidRDefault="001E08D5" w:rsidP="001E08D5">
      <w:pPr>
        <w:spacing w:after="775" w:line="226" w:lineRule="auto"/>
        <w:ind w:left="851" w:right="312" w:firstLine="0"/>
        <w:contextualSpacing/>
        <w:jc w:val="center"/>
        <w:rPr>
          <w:sz w:val="28"/>
          <w:lang w:val="ru-RU"/>
        </w:rPr>
      </w:pPr>
    </w:p>
    <w:p w:rsidR="00C62381" w:rsidRPr="00A637FE" w:rsidRDefault="00C62381" w:rsidP="001E08D5">
      <w:pPr>
        <w:spacing w:after="775" w:line="226" w:lineRule="auto"/>
        <w:ind w:left="851" w:right="312" w:firstLine="0"/>
        <w:contextualSpacing/>
        <w:jc w:val="center"/>
        <w:rPr>
          <w:b/>
          <w:i/>
          <w:sz w:val="28"/>
          <w:szCs w:val="28"/>
          <w:lang w:val="ru-RU"/>
        </w:rPr>
      </w:pPr>
      <w:r w:rsidRPr="00A637FE">
        <w:rPr>
          <w:b/>
          <w:i/>
          <w:sz w:val="28"/>
          <w:szCs w:val="28"/>
          <w:lang w:val="ru-RU"/>
        </w:rPr>
        <w:t>Введение.</w:t>
      </w:r>
    </w:p>
    <w:p w:rsidR="001E08D5" w:rsidRDefault="001E08D5" w:rsidP="001E08D5">
      <w:pPr>
        <w:spacing w:after="775" w:line="226" w:lineRule="auto"/>
        <w:ind w:left="851" w:right="312" w:firstLine="0"/>
        <w:contextualSpacing/>
        <w:jc w:val="center"/>
        <w:rPr>
          <w:sz w:val="28"/>
          <w:szCs w:val="28"/>
          <w:lang w:val="ru-RU"/>
        </w:rPr>
      </w:pPr>
    </w:p>
    <w:p w:rsidR="00027F74" w:rsidRPr="00A637FE" w:rsidRDefault="00C62381" w:rsidP="001E08D5">
      <w:pPr>
        <w:spacing w:after="775" w:line="226" w:lineRule="auto"/>
        <w:ind w:left="0" w:right="312" w:firstLine="708"/>
        <w:contextualSpacing/>
        <w:jc w:val="left"/>
        <w:rPr>
          <w:sz w:val="24"/>
          <w:szCs w:val="24"/>
          <w:lang w:val="ru-RU"/>
        </w:rPr>
      </w:pPr>
      <w:r w:rsidRPr="00A637FE">
        <w:rPr>
          <w:sz w:val="24"/>
          <w:szCs w:val="24"/>
          <w:lang w:val="ru-RU"/>
        </w:rPr>
        <w:t>Настоящий Докла</w:t>
      </w:r>
      <w:r w:rsidR="00027F74" w:rsidRPr="00A637FE">
        <w:rPr>
          <w:sz w:val="24"/>
          <w:szCs w:val="24"/>
          <w:lang w:val="ru-RU"/>
        </w:rPr>
        <w:t xml:space="preserve">д подготовлен </w:t>
      </w:r>
      <w:r w:rsidRPr="00A637FE">
        <w:rPr>
          <w:sz w:val="24"/>
          <w:szCs w:val="24"/>
          <w:lang w:val="ru-RU"/>
        </w:rPr>
        <w:t xml:space="preserve">во </w:t>
      </w:r>
      <w:r w:rsidR="00027F74" w:rsidRPr="00A637FE">
        <w:rPr>
          <w:sz w:val="24"/>
          <w:szCs w:val="24"/>
          <w:lang w:val="ru-RU"/>
        </w:rPr>
        <w:t xml:space="preserve">исполнение Указа </w:t>
      </w:r>
      <w:r w:rsidRPr="00A637FE">
        <w:rPr>
          <w:sz w:val="24"/>
          <w:szCs w:val="24"/>
          <w:lang w:val="ru-RU"/>
        </w:rPr>
        <w:t>П</w:t>
      </w:r>
      <w:r w:rsidR="00027F74" w:rsidRPr="00A637FE">
        <w:rPr>
          <w:sz w:val="24"/>
          <w:szCs w:val="24"/>
          <w:lang w:val="ru-RU"/>
        </w:rPr>
        <w:t>резидента Российской Федерации от 28 апреля 2008 года № 607</w:t>
      </w:r>
      <w:r w:rsidRPr="00A637FE">
        <w:rPr>
          <w:sz w:val="24"/>
          <w:szCs w:val="24"/>
          <w:lang w:val="ru-RU"/>
        </w:rPr>
        <w:t xml:space="preserve"> «Об оценке эффективн</w:t>
      </w:r>
      <w:r w:rsidR="00027F74" w:rsidRPr="00A637FE">
        <w:rPr>
          <w:sz w:val="24"/>
          <w:szCs w:val="24"/>
          <w:lang w:val="ru-RU"/>
        </w:rPr>
        <w:t>ости деятельности органов местного самоуправления городских</w:t>
      </w:r>
      <w:r w:rsidRPr="00A637FE">
        <w:rPr>
          <w:sz w:val="24"/>
          <w:szCs w:val="24"/>
          <w:lang w:val="ru-RU"/>
        </w:rPr>
        <w:t xml:space="preserve"> и муниципа</w:t>
      </w:r>
      <w:r w:rsidR="00027F74" w:rsidRPr="00A637FE">
        <w:rPr>
          <w:sz w:val="24"/>
          <w:szCs w:val="24"/>
          <w:lang w:val="ru-RU"/>
        </w:rPr>
        <w:t>льных районов»,  постановления Правительства Российской Федерации от 17 декабря 2012 года №317.</w:t>
      </w:r>
    </w:p>
    <w:p w:rsidR="001E08D5" w:rsidRPr="00A637FE" w:rsidRDefault="001E08D5" w:rsidP="001E08D5">
      <w:pPr>
        <w:spacing w:after="775" w:line="226" w:lineRule="auto"/>
        <w:ind w:left="0" w:right="312" w:firstLine="708"/>
        <w:contextualSpacing/>
        <w:jc w:val="left"/>
        <w:rPr>
          <w:sz w:val="24"/>
          <w:szCs w:val="24"/>
          <w:lang w:val="ru-RU"/>
        </w:rPr>
      </w:pPr>
    </w:p>
    <w:p w:rsidR="00A949C3" w:rsidRPr="00A637FE" w:rsidRDefault="000C4D72" w:rsidP="001E08D5">
      <w:pPr>
        <w:spacing w:after="775" w:line="226" w:lineRule="auto"/>
        <w:ind w:left="0" w:right="312" w:firstLine="708"/>
        <w:contextualSpacing/>
        <w:jc w:val="left"/>
        <w:rPr>
          <w:sz w:val="24"/>
          <w:szCs w:val="24"/>
          <w:lang w:val="ru-RU"/>
        </w:rPr>
      </w:pPr>
      <w:r w:rsidRPr="00A637FE">
        <w:rPr>
          <w:sz w:val="24"/>
          <w:szCs w:val="24"/>
          <w:lang w:val="ru-RU"/>
        </w:rPr>
        <w:t xml:space="preserve">В докладе приведены утвержденные показатели эффективности деятельности органов </w:t>
      </w:r>
      <w:r w:rsidR="00C62381" w:rsidRPr="00A637FE">
        <w:rPr>
          <w:sz w:val="24"/>
          <w:szCs w:val="24"/>
          <w:lang w:val="ru-RU"/>
        </w:rPr>
        <w:t>местного Мож</w:t>
      </w:r>
      <w:r w:rsidRPr="00A637FE">
        <w:rPr>
          <w:sz w:val="24"/>
          <w:szCs w:val="24"/>
          <w:lang w:val="ru-RU"/>
        </w:rPr>
        <w:t xml:space="preserve">гинского района за отчетный 2021, планируемые значения </w:t>
      </w:r>
      <w:r w:rsidR="00C62381" w:rsidRPr="00A637FE">
        <w:rPr>
          <w:sz w:val="24"/>
          <w:szCs w:val="24"/>
          <w:lang w:val="ru-RU"/>
        </w:rPr>
        <w:t xml:space="preserve">показателей за </w:t>
      </w:r>
      <w:r w:rsidRPr="00A637FE">
        <w:rPr>
          <w:sz w:val="24"/>
          <w:szCs w:val="24"/>
          <w:lang w:val="ru-RU"/>
        </w:rPr>
        <w:t xml:space="preserve">3-летний период, а также показатели за периоды, предшествующие </w:t>
      </w:r>
      <w:proofErr w:type="gramStart"/>
      <w:r w:rsidRPr="00A637FE">
        <w:rPr>
          <w:sz w:val="24"/>
          <w:szCs w:val="24"/>
          <w:lang w:val="ru-RU"/>
        </w:rPr>
        <w:t>отчетному</w:t>
      </w:r>
      <w:proofErr w:type="gramEnd"/>
      <w:r w:rsidRPr="00A637FE">
        <w:rPr>
          <w:sz w:val="24"/>
          <w:szCs w:val="24"/>
          <w:lang w:val="ru-RU"/>
        </w:rPr>
        <w:t xml:space="preserve">  (2020 – 2022 годы). Расчет показателей произведен на основании утвержденных методик и инструкций, с использованием официальных статистически</w:t>
      </w:r>
      <w:r w:rsidR="00E80426" w:rsidRPr="00A637FE">
        <w:rPr>
          <w:sz w:val="24"/>
          <w:szCs w:val="24"/>
          <w:lang w:val="ru-RU"/>
        </w:rPr>
        <w:t>х данных</w:t>
      </w:r>
      <w:r w:rsidRPr="00A637FE">
        <w:rPr>
          <w:sz w:val="24"/>
          <w:szCs w:val="24"/>
          <w:lang w:val="ru-RU"/>
        </w:rPr>
        <w:t xml:space="preserve">.  Цели и задачи деятельности органов </w:t>
      </w:r>
      <w:r w:rsidR="00C62381" w:rsidRPr="00A637FE">
        <w:rPr>
          <w:sz w:val="24"/>
          <w:szCs w:val="24"/>
          <w:lang w:val="ru-RU"/>
        </w:rPr>
        <w:t>м</w:t>
      </w:r>
      <w:r w:rsidRPr="00A637FE">
        <w:rPr>
          <w:sz w:val="24"/>
          <w:szCs w:val="24"/>
          <w:lang w:val="ru-RU"/>
        </w:rPr>
        <w:t xml:space="preserve">естного </w:t>
      </w:r>
      <w:r w:rsidR="00E80426" w:rsidRPr="00A637FE">
        <w:rPr>
          <w:sz w:val="24"/>
          <w:szCs w:val="24"/>
          <w:lang w:val="ru-RU"/>
        </w:rPr>
        <w:t>самоуправления Мож</w:t>
      </w:r>
      <w:r w:rsidR="00C62381" w:rsidRPr="00A637FE">
        <w:rPr>
          <w:sz w:val="24"/>
          <w:szCs w:val="24"/>
          <w:lang w:val="ru-RU"/>
        </w:rPr>
        <w:t>гин</w:t>
      </w:r>
      <w:r w:rsidR="00E80426" w:rsidRPr="00A637FE">
        <w:rPr>
          <w:sz w:val="24"/>
          <w:szCs w:val="24"/>
          <w:lang w:val="ru-RU"/>
        </w:rPr>
        <w:t>ского района определены с учетом  Программы социально - экономического развития образования «Можгинский район» на 2023 год и плановый период 2024 – 2026 годы.</w:t>
      </w:r>
    </w:p>
    <w:p w:rsidR="001E08D5" w:rsidRPr="00A637FE" w:rsidRDefault="001E08D5" w:rsidP="001E08D5">
      <w:pPr>
        <w:spacing w:after="775" w:line="226" w:lineRule="auto"/>
        <w:ind w:left="0" w:right="312" w:firstLine="708"/>
        <w:contextualSpacing/>
        <w:jc w:val="left"/>
        <w:rPr>
          <w:sz w:val="24"/>
          <w:szCs w:val="24"/>
          <w:lang w:val="ru-RU"/>
        </w:rPr>
      </w:pPr>
    </w:p>
    <w:p w:rsidR="00C62381" w:rsidRPr="00A637FE" w:rsidRDefault="00A949C3" w:rsidP="001E08D5">
      <w:pPr>
        <w:spacing w:after="775" w:line="226" w:lineRule="auto"/>
        <w:ind w:left="0" w:right="312" w:firstLine="708"/>
        <w:contextualSpacing/>
        <w:jc w:val="left"/>
        <w:rPr>
          <w:sz w:val="24"/>
          <w:szCs w:val="24"/>
          <w:lang w:val="ru-RU"/>
        </w:rPr>
      </w:pPr>
      <w:r w:rsidRPr="00A637FE">
        <w:rPr>
          <w:sz w:val="24"/>
          <w:szCs w:val="24"/>
          <w:lang w:val="ru-RU"/>
        </w:rPr>
        <w:t xml:space="preserve">Результаты  </w:t>
      </w:r>
      <w:proofErr w:type="gramStart"/>
      <w:r w:rsidRPr="00A637FE">
        <w:rPr>
          <w:sz w:val="24"/>
          <w:szCs w:val="24"/>
          <w:lang w:val="ru-RU"/>
        </w:rPr>
        <w:t>мониторинга  эффек</w:t>
      </w:r>
      <w:r w:rsidR="00C62381" w:rsidRPr="00A637FE">
        <w:rPr>
          <w:sz w:val="24"/>
          <w:szCs w:val="24"/>
          <w:lang w:val="ru-RU"/>
        </w:rPr>
        <w:t>тивности</w:t>
      </w:r>
      <w:r w:rsidRPr="00A637FE">
        <w:rPr>
          <w:sz w:val="24"/>
          <w:szCs w:val="24"/>
          <w:lang w:val="ru-RU"/>
        </w:rPr>
        <w:t xml:space="preserve">  деятельности органов </w:t>
      </w:r>
      <w:r w:rsidR="00C62381" w:rsidRPr="00A637FE">
        <w:rPr>
          <w:sz w:val="24"/>
          <w:szCs w:val="24"/>
          <w:lang w:val="ru-RU"/>
        </w:rPr>
        <w:t>местного</w:t>
      </w:r>
      <w:r w:rsidRPr="00A637FE">
        <w:rPr>
          <w:sz w:val="24"/>
          <w:szCs w:val="24"/>
          <w:lang w:val="ru-RU"/>
        </w:rPr>
        <w:t xml:space="preserve"> самоуправления</w:t>
      </w:r>
      <w:proofErr w:type="gramEnd"/>
      <w:r w:rsidRPr="00A637FE">
        <w:rPr>
          <w:sz w:val="24"/>
          <w:szCs w:val="24"/>
          <w:lang w:val="ru-RU"/>
        </w:rPr>
        <w:t xml:space="preserve">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w:t>
      </w:r>
      <w:r w:rsidR="00C62381" w:rsidRPr="00A637FE">
        <w:rPr>
          <w:sz w:val="24"/>
          <w:szCs w:val="24"/>
          <w:lang w:val="ru-RU"/>
        </w:rPr>
        <w:t xml:space="preserve"> </w:t>
      </w:r>
      <w:r w:rsidRPr="00A637FE">
        <w:rPr>
          <w:sz w:val="24"/>
          <w:szCs w:val="24"/>
          <w:lang w:val="ru-RU"/>
        </w:rPr>
        <w:t xml:space="preserve">а также выявить внутренние ресурсы для повышения качества и объема предоставляемых  населению услуг. </w:t>
      </w:r>
    </w:p>
    <w:p w:rsidR="00A949C3" w:rsidRPr="00A637FE" w:rsidRDefault="007005F5" w:rsidP="001E08D5">
      <w:pPr>
        <w:spacing w:after="775" w:line="226" w:lineRule="auto"/>
        <w:ind w:left="0" w:right="312" w:firstLine="708"/>
        <w:contextualSpacing/>
        <w:jc w:val="left"/>
        <w:rPr>
          <w:sz w:val="24"/>
          <w:szCs w:val="24"/>
          <w:lang w:val="ru-RU"/>
        </w:rPr>
      </w:pPr>
      <w:r w:rsidRPr="00A637FE">
        <w:rPr>
          <w:sz w:val="24"/>
          <w:szCs w:val="24"/>
          <w:lang w:val="ru-RU"/>
        </w:rPr>
        <w:t>Значение показателей для оценки эффективности деятельности органов местног</w:t>
      </w:r>
      <w:r w:rsidR="002F1F1E" w:rsidRPr="00A637FE">
        <w:rPr>
          <w:sz w:val="24"/>
          <w:szCs w:val="24"/>
          <w:lang w:val="ru-RU"/>
        </w:rPr>
        <w:t>о самоуправления осуществлялась по девяти направлениям.</w:t>
      </w:r>
    </w:p>
    <w:p w:rsidR="001E08D5" w:rsidRDefault="001E08D5" w:rsidP="001E08D5">
      <w:pPr>
        <w:spacing w:after="775" w:line="226" w:lineRule="auto"/>
        <w:ind w:left="0" w:right="312" w:firstLine="708"/>
        <w:contextualSpacing/>
        <w:jc w:val="left"/>
        <w:rPr>
          <w:sz w:val="28"/>
          <w:szCs w:val="28"/>
          <w:lang w:val="ru-RU"/>
        </w:rPr>
      </w:pPr>
    </w:p>
    <w:p w:rsidR="002F1F1E" w:rsidRPr="00A637FE" w:rsidRDefault="002F1F1E" w:rsidP="002F1F1E">
      <w:pPr>
        <w:spacing w:after="775" w:line="226" w:lineRule="auto"/>
        <w:ind w:left="0" w:right="311" w:firstLine="708"/>
        <w:jc w:val="center"/>
        <w:rPr>
          <w:b/>
          <w:i/>
          <w:sz w:val="28"/>
          <w:szCs w:val="28"/>
          <w:lang w:val="ru-RU"/>
        </w:rPr>
      </w:pPr>
      <w:r w:rsidRPr="00A637FE">
        <w:rPr>
          <w:b/>
          <w:i/>
          <w:sz w:val="28"/>
          <w:szCs w:val="28"/>
          <w:lang w:val="ru-RU"/>
        </w:rPr>
        <w:t>Общая характеристика Можгинского района.</w:t>
      </w:r>
    </w:p>
    <w:p w:rsidR="002F1F1E" w:rsidRPr="00A637FE" w:rsidRDefault="001E08D5" w:rsidP="001E08D5">
      <w:pPr>
        <w:spacing w:after="775" w:line="226" w:lineRule="auto"/>
        <w:ind w:left="0" w:right="312" w:firstLine="709"/>
        <w:contextualSpacing/>
        <w:jc w:val="left"/>
        <w:rPr>
          <w:sz w:val="24"/>
          <w:szCs w:val="24"/>
          <w:lang w:val="ru-RU"/>
        </w:rPr>
      </w:pPr>
      <w:r w:rsidRPr="00A637FE">
        <w:rPr>
          <w:sz w:val="24"/>
          <w:szCs w:val="24"/>
          <w:lang w:val="ru-RU"/>
        </w:rPr>
        <w:t>Можгинский район образован в 1929 году из 24 сельсоветов, в современных границах существует с 1965 года. Административный центр – город Можга.</w:t>
      </w:r>
    </w:p>
    <w:p w:rsidR="001E08D5" w:rsidRPr="00A637FE" w:rsidRDefault="001E08D5" w:rsidP="001E08D5">
      <w:pPr>
        <w:spacing w:after="775" w:line="226" w:lineRule="auto"/>
        <w:ind w:left="0" w:right="312" w:firstLine="709"/>
        <w:contextualSpacing/>
        <w:jc w:val="left"/>
        <w:rPr>
          <w:sz w:val="24"/>
          <w:szCs w:val="24"/>
          <w:lang w:val="ru-RU"/>
        </w:rPr>
      </w:pPr>
    </w:p>
    <w:p w:rsidR="007B651F" w:rsidRPr="00A637FE" w:rsidRDefault="001E08D5" w:rsidP="00A637FE">
      <w:pPr>
        <w:spacing w:after="120" w:line="240" w:lineRule="auto"/>
        <w:ind w:left="0" w:right="312" w:firstLine="510"/>
        <w:jc w:val="left"/>
        <w:rPr>
          <w:sz w:val="24"/>
          <w:szCs w:val="24"/>
          <w:lang w:val="ru-RU"/>
        </w:rPr>
      </w:pPr>
      <w:r w:rsidRPr="00A637FE">
        <w:rPr>
          <w:sz w:val="24"/>
          <w:szCs w:val="24"/>
          <w:lang w:val="ru-RU"/>
        </w:rPr>
        <w:t xml:space="preserve">Площадь территории составляет 199697 га. Граничит с </w:t>
      </w:r>
      <w:proofErr w:type="spellStart"/>
      <w:r w:rsidRPr="00A637FE">
        <w:rPr>
          <w:sz w:val="24"/>
          <w:szCs w:val="24"/>
          <w:lang w:val="ru-RU"/>
        </w:rPr>
        <w:t>Увинским</w:t>
      </w:r>
      <w:proofErr w:type="spellEnd"/>
      <w:r w:rsidRPr="00A637FE">
        <w:rPr>
          <w:sz w:val="24"/>
          <w:szCs w:val="24"/>
          <w:lang w:val="ru-RU"/>
        </w:rPr>
        <w:t xml:space="preserve"> районом, </w:t>
      </w:r>
      <w:proofErr w:type="spellStart"/>
      <w:r w:rsidRPr="00A637FE">
        <w:rPr>
          <w:sz w:val="24"/>
          <w:szCs w:val="24"/>
          <w:lang w:val="ru-RU"/>
        </w:rPr>
        <w:t>Малопургинским</w:t>
      </w:r>
      <w:proofErr w:type="spellEnd"/>
      <w:r w:rsidRPr="00A637FE">
        <w:rPr>
          <w:sz w:val="24"/>
          <w:szCs w:val="24"/>
          <w:lang w:val="ru-RU"/>
        </w:rPr>
        <w:t xml:space="preserve">, республикой Татарстан, </w:t>
      </w:r>
      <w:proofErr w:type="spellStart"/>
      <w:r w:rsidRPr="00A637FE">
        <w:rPr>
          <w:sz w:val="24"/>
          <w:szCs w:val="24"/>
          <w:lang w:val="ru-RU"/>
        </w:rPr>
        <w:t>алнашским</w:t>
      </w:r>
      <w:proofErr w:type="spellEnd"/>
      <w:r w:rsidRPr="00A637FE">
        <w:rPr>
          <w:sz w:val="24"/>
          <w:szCs w:val="24"/>
          <w:lang w:val="ru-RU"/>
        </w:rPr>
        <w:t xml:space="preserve">, </w:t>
      </w:r>
      <w:proofErr w:type="spellStart"/>
      <w:r w:rsidRPr="00A637FE">
        <w:rPr>
          <w:sz w:val="24"/>
          <w:szCs w:val="24"/>
          <w:lang w:val="ru-RU"/>
        </w:rPr>
        <w:t>Граховским</w:t>
      </w:r>
      <w:proofErr w:type="spellEnd"/>
      <w:r w:rsidRPr="00A637FE">
        <w:rPr>
          <w:sz w:val="24"/>
          <w:szCs w:val="24"/>
          <w:lang w:val="ru-RU"/>
        </w:rPr>
        <w:t xml:space="preserve">, </w:t>
      </w:r>
      <w:proofErr w:type="spellStart"/>
      <w:r w:rsidRPr="00A637FE">
        <w:rPr>
          <w:sz w:val="24"/>
          <w:szCs w:val="24"/>
          <w:lang w:val="ru-RU"/>
        </w:rPr>
        <w:t>Кизнерским</w:t>
      </w:r>
      <w:proofErr w:type="spellEnd"/>
      <w:r w:rsidRPr="00A637FE">
        <w:rPr>
          <w:sz w:val="24"/>
          <w:szCs w:val="24"/>
          <w:lang w:val="ru-RU"/>
        </w:rPr>
        <w:t xml:space="preserve"> и </w:t>
      </w:r>
      <w:proofErr w:type="spellStart"/>
      <w:r w:rsidRPr="00A637FE">
        <w:rPr>
          <w:sz w:val="24"/>
          <w:szCs w:val="24"/>
          <w:lang w:val="ru-RU"/>
        </w:rPr>
        <w:t>Вавожским</w:t>
      </w:r>
      <w:proofErr w:type="spellEnd"/>
      <w:r w:rsidRPr="00A637FE">
        <w:rPr>
          <w:sz w:val="24"/>
          <w:szCs w:val="24"/>
          <w:lang w:val="ru-RU"/>
        </w:rPr>
        <w:t xml:space="preserve"> районами. По территории Можгинского района проходит участок </w:t>
      </w:r>
      <w:r w:rsidR="00094045" w:rsidRPr="00A637FE">
        <w:rPr>
          <w:sz w:val="24"/>
          <w:szCs w:val="24"/>
          <w:lang w:val="ru-RU"/>
        </w:rPr>
        <w:t xml:space="preserve"> </w:t>
      </w:r>
      <w:r w:rsidRPr="00A637FE">
        <w:rPr>
          <w:sz w:val="24"/>
          <w:szCs w:val="24"/>
          <w:lang w:val="ru-RU"/>
        </w:rPr>
        <w:t>Горьковской железной дороги Казань – Агрыз – Екатеринбург.</w:t>
      </w:r>
    </w:p>
    <w:p w:rsidR="007B651F" w:rsidRPr="00A637FE" w:rsidRDefault="007B651F" w:rsidP="00A637FE">
      <w:pPr>
        <w:spacing w:after="120" w:line="240" w:lineRule="auto"/>
        <w:ind w:left="0" w:right="312" w:firstLine="510"/>
        <w:jc w:val="left"/>
        <w:rPr>
          <w:sz w:val="24"/>
          <w:szCs w:val="24"/>
          <w:lang w:val="ru-RU"/>
        </w:rPr>
      </w:pPr>
      <w:r w:rsidRPr="00A637FE">
        <w:rPr>
          <w:color w:val="auto"/>
          <w:sz w:val="24"/>
          <w:szCs w:val="24"/>
          <w:lang w:val="ru-RU" w:eastAsia="ru-RU"/>
        </w:rPr>
        <w:t xml:space="preserve">Федеральная автомагистраль </w:t>
      </w:r>
      <w:r w:rsidRPr="00A637FE">
        <w:rPr>
          <w:color w:val="auto"/>
          <w:sz w:val="24"/>
          <w:szCs w:val="24"/>
          <w:lang w:val="ru-RU"/>
        </w:rPr>
        <w:t>(</w:t>
      </w:r>
      <w:r w:rsidRPr="00A637FE">
        <w:rPr>
          <w:color w:val="auto"/>
          <w:sz w:val="24"/>
          <w:szCs w:val="24"/>
        </w:rPr>
        <w:t>M</w:t>
      </w:r>
      <w:r w:rsidRPr="00A637FE">
        <w:rPr>
          <w:color w:val="auto"/>
          <w:sz w:val="24"/>
          <w:szCs w:val="24"/>
          <w:lang w:val="ru-RU"/>
        </w:rPr>
        <w:t xml:space="preserve">-7) </w:t>
      </w:r>
      <w:r w:rsidRPr="00A637FE">
        <w:rPr>
          <w:color w:val="auto"/>
          <w:sz w:val="24"/>
          <w:szCs w:val="24"/>
          <w:lang w:val="ru-RU" w:eastAsia="ru-RU"/>
        </w:rPr>
        <w:t>обеспечивает выход в г. Ижевск и центральные районы РФ. В северной части района преобладают дернов</w:t>
      </w:r>
      <w:proofErr w:type="gramStart"/>
      <w:r w:rsidRPr="00A637FE">
        <w:rPr>
          <w:color w:val="auto"/>
          <w:sz w:val="24"/>
          <w:szCs w:val="24"/>
          <w:lang w:val="ru-RU" w:eastAsia="ru-RU"/>
        </w:rPr>
        <w:t>о-</w:t>
      </w:r>
      <w:proofErr w:type="gramEnd"/>
      <w:r w:rsidRPr="00A637FE">
        <w:rPr>
          <w:color w:val="auto"/>
          <w:sz w:val="24"/>
          <w:szCs w:val="24"/>
          <w:lang w:val="ru-RU" w:eastAsia="ru-RU"/>
        </w:rPr>
        <w:t>, средне и сильно подзолистые почвы, в южной части - серые лесные, дерново-карбонатные почвы. Леса в основном смешанные: ель, пихта,</w:t>
      </w:r>
      <w:r w:rsidRPr="00A637FE">
        <w:rPr>
          <w:color w:val="auto"/>
          <w:sz w:val="28"/>
          <w:szCs w:val="28"/>
          <w:lang w:val="ru-RU" w:eastAsia="ru-RU"/>
        </w:rPr>
        <w:t xml:space="preserve"> </w:t>
      </w:r>
      <w:r w:rsidRPr="00A637FE">
        <w:rPr>
          <w:color w:val="auto"/>
          <w:sz w:val="24"/>
          <w:szCs w:val="24"/>
          <w:lang w:val="ru-RU" w:eastAsia="ru-RU"/>
        </w:rPr>
        <w:t>сосна, береза, осина, занимают 42% территории района. Полезные ископаемые: торф, известняки, глина.</w:t>
      </w:r>
    </w:p>
    <w:p w:rsidR="007B651F" w:rsidRPr="007B651F" w:rsidRDefault="007B651F" w:rsidP="00A637FE">
      <w:pPr>
        <w:spacing w:after="120" w:line="240" w:lineRule="auto"/>
        <w:ind w:left="0" w:right="312" w:firstLine="510"/>
        <w:jc w:val="left"/>
        <w:rPr>
          <w:sz w:val="24"/>
          <w:szCs w:val="24"/>
          <w:lang w:val="ru-RU"/>
        </w:rPr>
      </w:pPr>
      <w:r w:rsidRPr="007B651F">
        <w:rPr>
          <w:color w:val="auto"/>
          <w:sz w:val="24"/>
          <w:szCs w:val="24"/>
          <w:lang w:val="ru-RU" w:eastAsia="ru-RU"/>
        </w:rPr>
        <w:t>Муниципальное образование «Муниципальный округ Можгинский район Удмуртской Республики» состоит из тринадцати муниципальных образований: "«</w:t>
      </w:r>
      <w:proofErr w:type="spellStart"/>
      <w:r w:rsidRPr="007B651F">
        <w:rPr>
          <w:color w:val="auto"/>
          <w:sz w:val="24"/>
          <w:szCs w:val="24"/>
          <w:lang w:val="ru-RU" w:eastAsia="ru-RU"/>
        </w:rPr>
        <w:t>Большекибьинское</w:t>
      </w:r>
      <w:proofErr w:type="spellEnd"/>
      <w:r w:rsidRPr="007B651F">
        <w:rPr>
          <w:color w:val="auto"/>
          <w:sz w:val="24"/>
          <w:szCs w:val="24"/>
          <w:lang w:val="ru-RU" w:eastAsia="ru-RU"/>
        </w:rPr>
        <w:t>», «</w:t>
      </w:r>
      <w:proofErr w:type="spellStart"/>
      <w:r w:rsidRPr="007B651F">
        <w:rPr>
          <w:color w:val="auto"/>
          <w:sz w:val="24"/>
          <w:szCs w:val="24"/>
          <w:lang w:val="ru-RU" w:eastAsia="ru-RU"/>
        </w:rPr>
        <w:t>Болыпепудгинское</w:t>
      </w:r>
      <w:proofErr w:type="spellEnd"/>
      <w:r w:rsidRPr="007B651F">
        <w:rPr>
          <w:color w:val="auto"/>
          <w:sz w:val="24"/>
          <w:szCs w:val="24"/>
          <w:lang w:val="ru-RU" w:eastAsia="ru-RU"/>
        </w:rPr>
        <w:t>»,</w:t>
      </w:r>
      <w:r w:rsidRPr="007B651F">
        <w:rPr>
          <w:color w:val="auto"/>
          <w:sz w:val="28"/>
          <w:szCs w:val="28"/>
          <w:lang w:val="ru-RU" w:eastAsia="ru-RU"/>
        </w:rPr>
        <w:t xml:space="preserve"> </w:t>
      </w:r>
      <w:r w:rsidRPr="007B651F">
        <w:rPr>
          <w:color w:val="auto"/>
          <w:sz w:val="24"/>
          <w:szCs w:val="24"/>
          <w:lang w:val="ru-RU" w:eastAsia="ru-RU"/>
        </w:rPr>
        <w:t>«</w:t>
      </w:r>
      <w:proofErr w:type="spellStart"/>
      <w:r w:rsidRPr="007B651F">
        <w:rPr>
          <w:color w:val="auto"/>
          <w:sz w:val="24"/>
          <w:szCs w:val="24"/>
          <w:lang w:val="ru-RU" w:eastAsia="ru-RU"/>
        </w:rPr>
        <w:t>Большеучинское</w:t>
      </w:r>
      <w:proofErr w:type="spellEnd"/>
      <w:r w:rsidRPr="007B651F">
        <w:rPr>
          <w:color w:val="auto"/>
          <w:sz w:val="24"/>
          <w:szCs w:val="24"/>
          <w:lang w:val="ru-RU" w:eastAsia="ru-RU"/>
        </w:rPr>
        <w:t>», «Горнякское», «</w:t>
      </w:r>
      <w:proofErr w:type="spellStart"/>
      <w:r w:rsidRPr="007B651F">
        <w:rPr>
          <w:color w:val="auto"/>
          <w:sz w:val="24"/>
          <w:szCs w:val="24"/>
          <w:lang w:val="ru-RU" w:eastAsia="ru-RU"/>
        </w:rPr>
        <w:t>Кватчинское</w:t>
      </w:r>
      <w:proofErr w:type="spellEnd"/>
      <w:r w:rsidRPr="007B651F">
        <w:rPr>
          <w:color w:val="auto"/>
          <w:sz w:val="24"/>
          <w:szCs w:val="24"/>
          <w:lang w:val="ru-RU" w:eastAsia="ru-RU"/>
        </w:rPr>
        <w:t>», «</w:t>
      </w:r>
      <w:proofErr w:type="spellStart"/>
      <w:r w:rsidRPr="007B651F">
        <w:rPr>
          <w:color w:val="auto"/>
          <w:sz w:val="24"/>
          <w:szCs w:val="24"/>
          <w:lang w:val="ru-RU" w:eastAsia="ru-RU"/>
        </w:rPr>
        <w:t>Мельниковское</w:t>
      </w:r>
      <w:proofErr w:type="spellEnd"/>
      <w:r w:rsidRPr="007B651F">
        <w:rPr>
          <w:color w:val="auto"/>
          <w:sz w:val="24"/>
          <w:szCs w:val="24"/>
          <w:lang w:val="ru-RU" w:eastAsia="ru-RU"/>
        </w:rPr>
        <w:t>», «</w:t>
      </w:r>
      <w:proofErr w:type="spellStart"/>
      <w:r w:rsidRPr="007B651F">
        <w:rPr>
          <w:color w:val="auto"/>
          <w:sz w:val="24"/>
          <w:szCs w:val="24"/>
          <w:lang w:val="ru-RU" w:eastAsia="ru-RU"/>
        </w:rPr>
        <w:t>Можгинское</w:t>
      </w:r>
      <w:proofErr w:type="spellEnd"/>
      <w:r w:rsidRPr="007B651F">
        <w:rPr>
          <w:color w:val="auto"/>
          <w:sz w:val="24"/>
          <w:szCs w:val="24"/>
          <w:lang w:val="ru-RU" w:eastAsia="ru-RU"/>
        </w:rPr>
        <w:t>», «</w:t>
      </w:r>
      <w:proofErr w:type="spellStart"/>
      <w:r w:rsidRPr="007B651F">
        <w:rPr>
          <w:color w:val="auto"/>
          <w:sz w:val="24"/>
          <w:szCs w:val="24"/>
          <w:lang w:val="ru-RU" w:eastAsia="ru-RU"/>
        </w:rPr>
        <w:t>Маловоложикьинское</w:t>
      </w:r>
      <w:proofErr w:type="spellEnd"/>
      <w:r w:rsidRPr="007B651F">
        <w:rPr>
          <w:color w:val="auto"/>
          <w:sz w:val="24"/>
          <w:szCs w:val="24"/>
          <w:lang w:val="ru-RU" w:eastAsia="ru-RU"/>
        </w:rPr>
        <w:t xml:space="preserve">», </w:t>
      </w:r>
      <w:r w:rsidRPr="007B651F">
        <w:rPr>
          <w:color w:val="auto"/>
          <w:sz w:val="24"/>
          <w:szCs w:val="24"/>
          <w:lang w:val="ru-RU" w:eastAsia="ru-RU"/>
        </w:rPr>
        <w:lastRenderedPageBreak/>
        <w:t>«Нышинское», «</w:t>
      </w:r>
      <w:proofErr w:type="spellStart"/>
      <w:r w:rsidRPr="007B651F">
        <w:rPr>
          <w:color w:val="auto"/>
          <w:sz w:val="24"/>
          <w:szCs w:val="24"/>
          <w:lang w:val="ru-RU" w:eastAsia="ru-RU"/>
        </w:rPr>
        <w:t>Нынекское</w:t>
      </w:r>
      <w:proofErr w:type="spellEnd"/>
      <w:r w:rsidRPr="007B651F">
        <w:rPr>
          <w:color w:val="auto"/>
          <w:sz w:val="24"/>
          <w:szCs w:val="24"/>
          <w:lang w:val="ru-RU" w:eastAsia="ru-RU"/>
        </w:rPr>
        <w:t>», «</w:t>
      </w:r>
      <w:proofErr w:type="spellStart"/>
      <w:r w:rsidRPr="007B651F">
        <w:rPr>
          <w:color w:val="auto"/>
          <w:sz w:val="24"/>
          <w:szCs w:val="24"/>
          <w:lang w:val="ru-RU" w:eastAsia="ru-RU"/>
        </w:rPr>
        <w:t>Пазяльское</w:t>
      </w:r>
      <w:proofErr w:type="spellEnd"/>
      <w:r w:rsidRPr="007B651F">
        <w:rPr>
          <w:color w:val="auto"/>
          <w:sz w:val="24"/>
          <w:szCs w:val="24"/>
          <w:lang w:val="ru-RU" w:eastAsia="ru-RU"/>
        </w:rPr>
        <w:t>», «Пычасское», «</w:t>
      </w:r>
      <w:proofErr w:type="spellStart"/>
      <w:r w:rsidRPr="007B651F">
        <w:rPr>
          <w:color w:val="auto"/>
          <w:sz w:val="24"/>
          <w:szCs w:val="24"/>
          <w:lang w:val="ru-RU" w:eastAsia="ru-RU"/>
        </w:rPr>
        <w:t>Сюгаильское</w:t>
      </w:r>
      <w:proofErr w:type="spellEnd"/>
      <w:r w:rsidRPr="007B651F">
        <w:rPr>
          <w:color w:val="auto"/>
          <w:sz w:val="24"/>
          <w:szCs w:val="24"/>
          <w:lang w:val="ru-RU" w:eastAsia="ru-RU"/>
        </w:rPr>
        <w:t>», состоящих из 108 населенных пунктов.</w:t>
      </w:r>
    </w:p>
    <w:p w:rsidR="007B651F" w:rsidRPr="007B651F" w:rsidRDefault="007B651F" w:rsidP="00A637FE">
      <w:pPr>
        <w:spacing w:after="0" w:line="240" w:lineRule="auto"/>
        <w:ind w:left="0" w:firstLine="541"/>
        <w:rPr>
          <w:color w:val="auto"/>
          <w:sz w:val="24"/>
          <w:szCs w:val="24"/>
          <w:lang w:val="ru-RU" w:eastAsia="ru-RU"/>
        </w:rPr>
      </w:pPr>
      <w:r w:rsidRPr="007B651F">
        <w:rPr>
          <w:color w:val="auto"/>
          <w:sz w:val="24"/>
          <w:szCs w:val="24"/>
          <w:lang w:val="ru-RU" w:eastAsia="ru-RU"/>
        </w:rPr>
        <w:t xml:space="preserve">Среднегодовая численность </w:t>
      </w:r>
      <w:r w:rsidRPr="00A637FE">
        <w:rPr>
          <w:color w:val="auto"/>
          <w:sz w:val="24"/>
          <w:szCs w:val="24"/>
          <w:lang w:val="ru-RU" w:eastAsia="ru-RU"/>
        </w:rPr>
        <w:t>населения района составляет 24,6</w:t>
      </w:r>
      <w:r w:rsidRPr="007B651F">
        <w:rPr>
          <w:color w:val="auto"/>
          <w:sz w:val="24"/>
          <w:szCs w:val="24"/>
          <w:lang w:val="ru-RU" w:eastAsia="ru-RU"/>
        </w:rPr>
        <w:t xml:space="preserve"> тыс. человек, из них: 64% составляет удмуртское население, 30% </w:t>
      </w:r>
      <w:r w:rsidRPr="007B651F">
        <w:rPr>
          <w:rFonts w:eastAsia="Bookman Old Style"/>
          <w:b/>
          <w:bCs/>
          <w:i/>
          <w:iCs/>
          <w:color w:val="auto"/>
          <w:sz w:val="24"/>
          <w:szCs w:val="24"/>
          <w:lang w:val="ru-RU" w:eastAsia="ru-RU"/>
        </w:rPr>
        <w:t xml:space="preserve">- </w:t>
      </w:r>
      <w:r w:rsidRPr="007B651F">
        <w:rPr>
          <w:color w:val="auto"/>
          <w:sz w:val="24"/>
          <w:szCs w:val="24"/>
          <w:lang w:val="ru-RU" w:eastAsia="ru-RU"/>
        </w:rPr>
        <w:t>русское, 2% -</w:t>
      </w:r>
      <w:r w:rsidRPr="00A637FE">
        <w:rPr>
          <w:color w:val="auto"/>
          <w:sz w:val="24"/>
          <w:szCs w:val="24"/>
          <w:lang w:val="ru-RU" w:eastAsia="ru-RU"/>
        </w:rPr>
        <w:t xml:space="preserve"> </w:t>
      </w:r>
      <w:r w:rsidRPr="007B651F">
        <w:rPr>
          <w:color w:val="auto"/>
          <w:sz w:val="24"/>
          <w:szCs w:val="24"/>
          <w:lang w:val="ru-RU" w:eastAsia="ru-RU"/>
        </w:rPr>
        <w:t>татарское и 4% - прочие национальности.</w:t>
      </w:r>
    </w:p>
    <w:p w:rsidR="007B651F" w:rsidRPr="007B651F" w:rsidRDefault="007B651F" w:rsidP="00A637FE">
      <w:pPr>
        <w:spacing w:after="0" w:line="240" w:lineRule="auto"/>
        <w:ind w:left="0" w:firstLine="548"/>
        <w:rPr>
          <w:color w:val="auto"/>
          <w:sz w:val="24"/>
          <w:szCs w:val="24"/>
          <w:lang w:val="ru-RU" w:eastAsia="ru-RU"/>
        </w:rPr>
      </w:pPr>
      <w:r w:rsidRPr="007B651F">
        <w:rPr>
          <w:color w:val="auto"/>
          <w:sz w:val="24"/>
          <w:szCs w:val="24"/>
          <w:lang w:val="ru-RU" w:eastAsia="ru-RU"/>
        </w:rPr>
        <w:t>Сельское хозяйство является одним из самых важных секторов экономики района, состояние и уровень развития которого во многом предопределяют социально-экономическую ситуацию в районе, оказывает непосредственное влияние на благополучие территории. Общая площадь сельскохозяйственных угодий составляет - 98313 га, в то</w:t>
      </w:r>
      <w:r w:rsidRPr="00A637FE">
        <w:rPr>
          <w:color w:val="auto"/>
          <w:sz w:val="24"/>
          <w:szCs w:val="24"/>
          <w:lang w:val="ru-RU" w:eastAsia="ru-RU"/>
        </w:rPr>
        <w:t xml:space="preserve">м числе посевная площадь — 82,5 га, а </w:t>
      </w:r>
      <w:proofErr w:type="spellStart"/>
      <w:proofErr w:type="gramStart"/>
      <w:r w:rsidRPr="00A637FE">
        <w:rPr>
          <w:color w:val="auto"/>
          <w:sz w:val="24"/>
          <w:szCs w:val="24"/>
          <w:lang w:val="ru-RU" w:eastAsia="ru-RU"/>
        </w:rPr>
        <w:t>сельско</w:t>
      </w:r>
      <w:proofErr w:type="spellEnd"/>
      <w:r w:rsidR="00A637FE" w:rsidRPr="00A637FE">
        <w:rPr>
          <w:color w:val="auto"/>
          <w:sz w:val="24"/>
          <w:szCs w:val="24"/>
          <w:lang w:val="ru-RU" w:eastAsia="ru-RU"/>
        </w:rPr>
        <w:t xml:space="preserve"> </w:t>
      </w:r>
      <w:r w:rsidRPr="00A637FE">
        <w:rPr>
          <w:color w:val="auto"/>
          <w:sz w:val="24"/>
          <w:szCs w:val="24"/>
          <w:lang w:val="ru-RU" w:eastAsia="ru-RU"/>
        </w:rPr>
        <w:t>-</w:t>
      </w:r>
      <w:r w:rsidR="00A637FE" w:rsidRPr="00A637FE">
        <w:rPr>
          <w:color w:val="auto"/>
          <w:sz w:val="24"/>
          <w:szCs w:val="24"/>
          <w:lang w:val="ru-RU" w:eastAsia="ru-RU"/>
        </w:rPr>
        <w:t xml:space="preserve"> </w:t>
      </w:r>
      <w:r w:rsidRPr="00A637FE">
        <w:rPr>
          <w:color w:val="auto"/>
          <w:sz w:val="24"/>
          <w:szCs w:val="24"/>
          <w:lang w:val="ru-RU" w:eastAsia="ru-RU"/>
        </w:rPr>
        <w:t>хозяйственными</w:t>
      </w:r>
      <w:proofErr w:type="gramEnd"/>
      <w:r w:rsidRPr="00A637FE">
        <w:rPr>
          <w:color w:val="auto"/>
          <w:sz w:val="24"/>
          <w:szCs w:val="24"/>
          <w:lang w:val="ru-RU" w:eastAsia="ru-RU"/>
        </w:rPr>
        <w:t xml:space="preserve"> производствами используется 75204 га. </w:t>
      </w:r>
    </w:p>
    <w:p w:rsidR="007B651F" w:rsidRPr="007B651F" w:rsidRDefault="007B651F" w:rsidP="00A637FE">
      <w:pPr>
        <w:spacing w:after="0" w:line="240" w:lineRule="auto"/>
        <w:ind w:left="0" w:firstLine="534"/>
        <w:rPr>
          <w:color w:val="auto"/>
          <w:sz w:val="24"/>
          <w:szCs w:val="24"/>
          <w:lang w:val="ru-RU" w:eastAsia="ru-RU"/>
        </w:rPr>
      </w:pPr>
      <w:r w:rsidRPr="007B651F">
        <w:rPr>
          <w:color w:val="auto"/>
          <w:sz w:val="24"/>
          <w:szCs w:val="24"/>
          <w:lang w:val="ru-RU" w:eastAsia="ru-RU"/>
        </w:rPr>
        <w:t>Производственную деятельность о</w:t>
      </w:r>
      <w:r w:rsidR="00A637FE" w:rsidRPr="00A637FE">
        <w:rPr>
          <w:color w:val="auto"/>
          <w:sz w:val="24"/>
          <w:szCs w:val="24"/>
          <w:lang w:val="ru-RU" w:eastAsia="ru-RU"/>
        </w:rPr>
        <w:t>существляют 20 коллективных и 84</w:t>
      </w:r>
      <w:r w:rsidRPr="007B651F">
        <w:rPr>
          <w:color w:val="auto"/>
          <w:sz w:val="24"/>
          <w:szCs w:val="24"/>
          <w:lang w:val="ru-RU" w:eastAsia="ru-RU"/>
        </w:rPr>
        <w:t xml:space="preserve"> крестьянских (фермерских) хозяйств, в которых трудится </w:t>
      </w:r>
      <w:r w:rsidR="00A637FE" w:rsidRPr="00A637FE">
        <w:rPr>
          <w:color w:val="auto"/>
          <w:sz w:val="24"/>
          <w:szCs w:val="24"/>
          <w:lang w:val="ru-RU" w:eastAsia="ru-RU"/>
        </w:rPr>
        <w:t>1650</w:t>
      </w:r>
      <w:r w:rsidRPr="007B651F">
        <w:rPr>
          <w:color w:val="auto"/>
          <w:sz w:val="24"/>
          <w:szCs w:val="24"/>
          <w:lang w:val="ru-RU" w:eastAsia="ru-RU"/>
        </w:rPr>
        <w:t xml:space="preserve"> человека.</w:t>
      </w:r>
    </w:p>
    <w:p w:rsidR="007B651F" w:rsidRPr="007B651F" w:rsidRDefault="007B651F" w:rsidP="00A637FE">
      <w:pPr>
        <w:spacing w:after="0" w:line="240" w:lineRule="auto"/>
        <w:ind w:left="0" w:firstLine="534"/>
        <w:rPr>
          <w:color w:val="auto"/>
          <w:sz w:val="24"/>
          <w:szCs w:val="24"/>
          <w:lang w:val="ru-RU" w:eastAsia="ru-RU"/>
        </w:rPr>
      </w:pPr>
      <w:r w:rsidRPr="007B651F">
        <w:rPr>
          <w:color w:val="auto"/>
          <w:sz w:val="24"/>
          <w:szCs w:val="24"/>
          <w:lang w:val="ru-RU" w:eastAsia="ru-RU"/>
        </w:rPr>
        <w:t>В перерабатывающей промышленности можно выделить такие хозяйствующие субъекты как ООО «Россия», ООО «</w:t>
      </w:r>
      <w:proofErr w:type="spellStart"/>
      <w:r w:rsidRPr="007B651F">
        <w:rPr>
          <w:color w:val="auto"/>
          <w:sz w:val="24"/>
          <w:szCs w:val="24"/>
          <w:lang w:val="ru-RU" w:eastAsia="ru-RU"/>
        </w:rPr>
        <w:t>Дабров</w:t>
      </w:r>
      <w:proofErr w:type="spellEnd"/>
      <w:r w:rsidRPr="007B651F">
        <w:rPr>
          <w:color w:val="auto"/>
          <w:sz w:val="24"/>
          <w:szCs w:val="24"/>
          <w:lang w:val="ru-RU" w:eastAsia="ru-RU"/>
        </w:rPr>
        <w:t xml:space="preserve"> и</w:t>
      </w:r>
      <w:proofErr w:type="gramStart"/>
      <w:r w:rsidRPr="007B651F">
        <w:rPr>
          <w:color w:val="auto"/>
          <w:sz w:val="24"/>
          <w:szCs w:val="24"/>
          <w:lang w:val="ru-RU" w:eastAsia="ru-RU"/>
        </w:rPr>
        <w:t xml:space="preserve"> К</w:t>
      </w:r>
      <w:proofErr w:type="gramEnd"/>
      <w:r w:rsidRPr="007B651F">
        <w:rPr>
          <w:color w:val="auto"/>
          <w:sz w:val="24"/>
          <w:szCs w:val="24"/>
          <w:lang w:val="ru-RU" w:eastAsia="ru-RU"/>
        </w:rPr>
        <w:t>», ООО «</w:t>
      </w:r>
      <w:proofErr w:type="spellStart"/>
      <w:r w:rsidRPr="007B651F">
        <w:rPr>
          <w:color w:val="auto"/>
          <w:sz w:val="24"/>
          <w:szCs w:val="24"/>
          <w:lang w:val="ru-RU" w:eastAsia="ru-RU"/>
        </w:rPr>
        <w:t>Аскор</w:t>
      </w:r>
      <w:proofErr w:type="spellEnd"/>
      <w:r w:rsidRPr="007B651F">
        <w:rPr>
          <w:color w:val="auto"/>
          <w:sz w:val="24"/>
          <w:szCs w:val="24"/>
          <w:lang w:val="ru-RU" w:eastAsia="ru-RU"/>
        </w:rPr>
        <w:t xml:space="preserve">», </w:t>
      </w:r>
      <w:proofErr w:type="spellStart"/>
      <w:r w:rsidRPr="007B651F">
        <w:rPr>
          <w:color w:val="auto"/>
          <w:sz w:val="24"/>
          <w:szCs w:val="24"/>
          <w:lang w:val="ru-RU" w:eastAsia="ru-RU"/>
        </w:rPr>
        <w:t>ОвО</w:t>
      </w:r>
      <w:proofErr w:type="spellEnd"/>
      <w:r w:rsidRPr="007B651F">
        <w:rPr>
          <w:color w:val="auto"/>
          <w:sz w:val="24"/>
          <w:szCs w:val="24"/>
          <w:lang w:val="ru-RU" w:eastAsia="ru-RU"/>
        </w:rPr>
        <w:t xml:space="preserve"> «</w:t>
      </w:r>
      <w:proofErr w:type="spellStart"/>
      <w:r w:rsidRPr="007B651F">
        <w:rPr>
          <w:color w:val="auto"/>
          <w:sz w:val="24"/>
          <w:szCs w:val="24"/>
          <w:lang w:val="ru-RU" w:eastAsia="ru-RU"/>
        </w:rPr>
        <w:t>Межрайбаза</w:t>
      </w:r>
      <w:proofErr w:type="spellEnd"/>
      <w:r w:rsidRPr="007B651F">
        <w:rPr>
          <w:color w:val="auto"/>
          <w:sz w:val="24"/>
          <w:szCs w:val="24"/>
          <w:lang w:val="ru-RU" w:eastAsia="ru-RU"/>
        </w:rPr>
        <w:t xml:space="preserve">», ПО «Оптовик», ООО «Миг», ООО «Лен», ООО </w:t>
      </w:r>
      <w:r w:rsidR="002B6E03">
        <w:rPr>
          <w:color w:val="auto"/>
          <w:sz w:val="24"/>
          <w:szCs w:val="24"/>
          <w:lang w:val="ru-RU" w:eastAsia="ru-RU"/>
        </w:rPr>
        <w:t>«</w:t>
      </w:r>
      <w:r w:rsidRPr="007B651F">
        <w:rPr>
          <w:color w:val="auto"/>
          <w:sz w:val="24"/>
          <w:szCs w:val="24"/>
          <w:lang w:val="ru-RU" w:eastAsia="ru-RU"/>
        </w:rPr>
        <w:t xml:space="preserve">Петухово», СПК-колхоз «ЗАРЯ», ООО «Родина», СГЖ-колхоз «ЛУЧ». Ими выпускаются колбасные изделия, цельномолочная продукция, кондитерские и хлебобулочные изделия; ведется переработка льна, производство </w:t>
      </w:r>
      <w:proofErr w:type="spellStart"/>
      <w:r w:rsidRPr="007B651F">
        <w:rPr>
          <w:color w:val="auto"/>
          <w:sz w:val="24"/>
          <w:szCs w:val="24"/>
          <w:lang w:val="ru-RU" w:eastAsia="ru-RU"/>
        </w:rPr>
        <w:t>почвогрунта</w:t>
      </w:r>
      <w:proofErr w:type="spellEnd"/>
      <w:r w:rsidRPr="007B651F">
        <w:rPr>
          <w:color w:val="auto"/>
          <w:sz w:val="24"/>
          <w:szCs w:val="24"/>
          <w:lang w:val="ru-RU" w:eastAsia="ru-RU"/>
        </w:rPr>
        <w:t>. Сельскохозяйственная продукция представлена зерновыми культурами, молоком, мясом птицы, свиней и крупного рогатого скота.</w:t>
      </w:r>
    </w:p>
    <w:p w:rsidR="0042305B" w:rsidRDefault="007B651F" w:rsidP="0042305B">
      <w:pPr>
        <w:spacing w:after="0" w:line="240" w:lineRule="auto"/>
        <w:ind w:left="0" w:firstLine="534"/>
        <w:rPr>
          <w:color w:val="auto"/>
          <w:sz w:val="24"/>
          <w:szCs w:val="24"/>
          <w:lang w:val="ru-RU" w:eastAsia="ru-RU"/>
        </w:rPr>
      </w:pPr>
      <w:r w:rsidRPr="007B651F">
        <w:rPr>
          <w:color w:val="auto"/>
          <w:sz w:val="24"/>
          <w:szCs w:val="24"/>
          <w:lang w:val="ru-RU" w:eastAsia="ru-RU"/>
        </w:rPr>
        <w:t xml:space="preserve">В сфере производства и распределения электроэнергии, газа и воды устойчивые позиции занимают: ООО «Газпром </w:t>
      </w:r>
      <w:proofErr w:type="spellStart"/>
      <w:r w:rsidRPr="007B651F">
        <w:rPr>
          <w:color w:val="auto"/>
          <w:sz w:val="24"/>
          <w:szCs w:val="24"/>
          <w:lang w:val="ru-RU" w:eastAsia="ru-RU"/>
        </w:rPr>
        <w:t>Трансгаз</w:t>
      </w:r>
      <w:proofErr w:type="spellEnd"/>
      <w:r w:rsidRPr="007B651F">
        <w:rPr>
          <w:color w:val="auto"/>
          <w:sz w:val="24"/>
          <w:szCs w:val="24"/>
          <w:lang w:val="ru-RU" w:eastAsia="ru-RU"/>
        </w:rPr>
        <w:t xml:space="preserve"> Чайковский», Филиал ООО «Газпром ПХГ «</w:t>
      </w:r>
      <w:proofErr w:type="spellStart"/>
      <w:r w:rsidRPr="007B651F">
        <w:rPr>
          <w:color w:val="auto"/>
          <w:sz w:val="24"/>
          <w:szCs w:val="24"/>
          <w:lang w:val="ru-RU" w:eastAsia="ru-RU"/>
        </w:rPr>
        <w:t>Карашурское</w:t>
      </w:r>
      <w:proofErr w:type="spellEnd"/>
      <w:r w:rsidRPr="007B651F">
        <w:rPr>
          <w:color w:val="auto"/>
          <w:sz w:val="24"/>
          <w:szCs w:val="24"/>
          <w:lang w:val="ru-RU" w:eastAsia="ru-RU"/>
        </w:rPr>
        <w:t xml:space="preserve"> УПХГ», ООО «</w:t>
      </w:r>
      <w:proofErr w:type="spellStart"/>
      <w:r w:rsidRPr="007B651F">
        <w:rPr>
          <w:color w:val="auto"/>
          <w:sz w:val="24"/>
          <w:szCs w:val="24"/>
          <w:lang w:val="ru-RU" w:eastAsia="ru-RU"/>
        </w:rPr>
        <w:t>КомтеС</w:t>
      </w:r>
      <w:proofErr w:type="spellEnd"/>
      <w:r w:rsidRPr="007B651F">
        <w:rPr>
          <w:color w:val="auto"/>
          <w:sz w:val="24"/>
          <w:szCs w:val="24"/>
          <w:lang w:val="ru-RU" w:eastAsia="ru-RU"/>
        </w:rPr>
        <w:t>».</w:t>
      </w:r>
    </w:p>
    <w:p w:rsidR="001E08D5" w:rsidRPr="0042305B" w:rsidRDefault="00A637FE" w:rsidP="0042305B">
      <w:pPr>
        <w:spacing w:after="0" w:line="240" w:lineRule="auto"/>
        <w:ind w:left="0" w:firstLine="534"/>
        <w:rPr>
          <w:color w:val="auto"/>
          <w:sz w:val="24"/>
          <w:szCs w:val="24"/>
          <w:lang w:val="ru-RU" w:eastAsia="ru-RU"/>
        </w:rPr>
      </w:pPr>
      <w:r w:rsidRPr="00A637FE">
        <w:rPr>
          <w:sz w:val="24"/>
          <w:szCs w:val="24"/>
          <w:lang w:val="ru-RU"/>
        </w:rPr>
        <w:t xml:space="preserve"> </w:t>
      </w:r>
    </w:p>
    <w:p w:rsidR="00A637FE" w:rsidRPr="00A637FE" w:rsidRDefault="00A637FE" w:rsidP="00A637FE">
      <w:pPr>
        <w:spacing w:after="775" w:line="240" w:lineRule="auto"/>
        <w:ind w:left="0" w:right="311" w:firstLine="708"/>
        <w:jc w:val="center"/>
        <w:rPr>
          <w:b/>
          <w:i/>
          <w:sz w:val="28"/>
          <w:szCs w:val="28"/>
          <w:lang w:val="ru-RU"/>
        </w:rPr>
      </w:pPr>
      <w:r w:rsidRPr="00A637FE">
        <w:rPr>
          <w:b/>
          <w:i/>
          <w:sz w:val="28"/>
          <w:szCs w:val="28"/>
          <w:lang w:val="ru-RU"/>
        </w:rPr>
        <w:t>Описание показателей.</w:t>
      </w:r>
    </w:p>
    <w:p w:rsidR="00A637FE" w:rsidRPr="006D4C9A" w:rsidRDefault="00A637FE" w:rsidP="00A637FE">
      <w:pPr>
        <w:spacing w:before="142" w:after="0" w:line="240" w:lineRule="auto"/>
        <w:ind w:left="3279" w:firstLine="0"/>
        <w:jc w:val="left"/>
        <w:rPr>
          <w:color w:val="auto"/>
          <w:sz w:val="24"/>
          <w:szCs w:val="24"/>
          <w:u w:val="single"/>
          <w:lang w:val="ru-RU" w:eastAsia="ru-RU"/>
        </w:rPr>
      </w:pPr>
      <w:r w:rsidRPr="006D4C9A">
        <w:rPr>
          <w:b/>
          <w:bCs/>
          <w:i/>
          <w:iCs/>
          <w:color w:val="auto"/>
          <w:sz w:val="24"/>
          <w:szCs w:val="24"/>
          <w:u w:val="single"/>
          <w:lang w:val="ru-RU"/>
        </w:rPr>
        <w:t xml:space="preserve"> </w:t>
      </w:r>
      <w:r w:rsidRPr="006D4C9A">
        <w:rPr>
          <w:b/>
          <w:bCs/>
          <w:i/>
          <w:iCs/>
          <w:color w:val="auto"/>
          <w:sz w:val="24"/>
          <w:szCs w:val="24"/>
          <w:u w:val="single"/>
          <w:lang w:val="ru-RU" w:eastAsia="ru-RU"/>
        </w:rPr>
        <w:t>Экономическое развитие</w:t>
      </w:r>
    </w:p>
    <w:p w:rsidR="00A637FE" w:rsidRPr="00A637FE" w:rsidRDefault="00A637FE" w:rsidP="00A637FE">
      <w:pPr>
        <w:spacing w:after="0" w:line="240" w:lineRule="exact"/>
        <w:ind w:left="0" w:firstLine="223"/>
        <w:rPr>
          <w:color w:val="auto"/>
          <w:sz w:val="20"/>
          <w:szCs w:val="20"/>
          <w:lang w:val="ru-RU" w:eastAsia="ru-RU"/>
        </w:rPr>
      </w:pPr>
    </w:p>
    <w:p w:rsidR="0042305B" w:rsidRPr="0042305B" w:rsidRDefault="00A637FE" w:rsidP="0042305B">
      <w:pPr>
        <w:spacing w:after="0" w:line="240" w:lineRule="auto"/>
        <w:jc w:val="left"/>
        <w:rPr>
          <w:sz w:val="24"/>
          <w:szCs w:val="24"/>
          <w:lang w:val="ru-RU"/>
        </w:rPr>
      </w:pPr>
      <w:r w:rsidRPr="00A637FE">
        <w:rPr>
          <w:color w:val="auto"/>
          <w:sz w:val="24"/>
          <w:szCs w:val="24"/>
          <w:lang w:val="ru-RU" w:eastAsia="ru-RU"/>
        </w:rPr>
        <w:t xml:space="preserve"> Сельское </w:t>
      </w:r>
      <w:r w:rsidR="0042305B">
        <w:rPr>
          <w:color w:val="auto"/>
          <w:sz w:val="24"/>
          <w:szCs w:val="24"/>
          <w:lang w:val="ru-RU" w:eastAsia="ru-RU"/>
        </w:rPr>
        <w:t>хозяйство в районе всегда было и</w:t>
      </w:r>
      <w:r w:rsidRPr="00A637FE">
        <w:rPr>
          <w:color w:val="auto"/>
          <w:sz w:val="24"/>
          <w:szCs w:val="24"/>
          <w:lang w:val="ru-RU" w:eastAsia="ru-RU"/>
        </w:rPr>
        <w:t xml:space="preserve"> остается важнейшей от</w:t>
      </w:r>
      <w:r w:rsidR="0042305B">
        <w:rPr>
          <w:color w:val="auto"/>
          <w:sz w:val="24"/>
          <w:szCs w:val="24"/>
          <w:lang w:val="ru-RU" w:eastAsia="ru-RU"/>
        </w:rPr>
        <w:t>раслью экономики.</w:t>
      </w:r>
      <w:r w:rsidR="0042305B">
        <w:rPr>
          <w:sz w:val="24"/>
          <w:szCs w:val="24"/>
          <w:lang w:val="ru-RU"/>
        </w:rPr>
        <w:t xml:space="preserve"> </w:t>
      </w:r>
      <w:r w:rsidR="0042305B" w:rsidRPr="0042305B">
        <w:rPr>
          <w:sz w:val="24"/>
          <w:szCs w:val="24"/>
          <w:lang w:val="ru-RU"/>
        </w:rPr>
        <w:t xml:space="preserve">В Можгинском районе ведут производственную  деятельность 20 сельскохозяйственных организаций и 83 крестьянских (фермерских) хозяйства. Посевная площадь составила 72,103 тысячи гектар, что на 362 гектара уровня 2022 года. Сокращение посевных площадей произошло из-за того, что прекратили деятельность четыре </w:t>
      </w:r>
      <w:proofErr w:type="gramStart"/>
      <w:r w:rsidR="0042305B" w:rsidRPr="0042305B">
        <w:rPr>
          <w:sz w:val="24"/>
          <w:szCs w:val="24"/>
          <w:lang w:val="ru-RU"/>
        </w:rPr>
        <w:t>К(</w:t>
      </w:r>
      <w:proofErr w:type="gramEnd"/>
      <w:r w:rsidR="0042305B" w:rsidRPr="0042305B">
        <w:rPr>
          <w:sz w:val="24"/>
          <w:szCs w:val="24"/>
          <w:lang w:val="ru-RU"/>
        </w:rPr>
        <w:t>Ф)Х.</w:t>
      </w:r>
    </w:p>
    <w:p w:rsidR="0042305B" w:rsidRPr="0042305B" w:rsidRDefault="0042305B" w:rsidP="0042305B">
      <w:pPr>
        <w:spacing w:after="0" w:line="240" w:lineRule="auto"/>
        <w:jc w:val="left"/>
        <w:rPr>
          <w:sz w:val="24"/>
          <w:szCs w:val="24"/>
          <w:lang w:val="ru-RU"/>
        </w:rPr>
      </w:pPr>
      <w:r w:rsidRPr="0042305B">
        <w:rPr>
          <w:sz w:val="24"/>
          <w:szCs w:val="24"/>
          <w:lang w:val="ru-RU"/>
        </w:rPr>
        <w:t xml:space="preserve">   Устойчивая засушливая погода, сложившаяся в </w:t>
      </w:r>
      <w:proofErr w:type="spellStart"/>
      <w:r w:rsidRPr="0042305B">
        <w:rPr>
          <w:sz w:val="24"/>
          <w:szCs w:val="24"/>
          <w:lang w:val="ru-RU"/>
        </w:rPr>
        <w:t>весенне</w:t>
      </w:r>
      <w:proofErr w:type="spellEnd"/>
      <w:r w:rsidRPr="0042305B">
        <w:rPr>
          <w:sz w:val="24"/>
          <w:szCs w:val="24"/>
          <w:lang w:val="ru-RU"/>
        </w:rPr>
        <w:t xml:space="preserve"> – летний период 2023 года, не позволила реализовать намеченные планы по производству продукции растениеводства. Валовый сбор зерна в бункерном весе составил 58,9 тысяч тонн, что ниже уровня прошлого года на 35,0 %. Недополучено  31,8  тысяч  тонн  и в результате, вышли на второе место по валовому сбору зерна среди районов Удмуртской Республики. </w:t>
      </w:r>
    </w:p>
    <w:p w:rsidR="0042305B" w:rsidRPr="0042305B" w:rsidRDefault="0042305B" w:rsidP="0042305B">
      <w:pPr>
        <w:spacing w:after="0" w:line="240" w:lineRule="auto"/>
        <w:jc w:val="left"/>
        <w:rPr>
          <w:sz w:val="24"/>
          <w:szCs w:val="24"/>
          <w:lang w:val="ru-RU"/>
        </w:rPr>
      </w:pPr>
      <w:r w:rsidRPr="0042305B">
        <w:rPr>
          <w:sz w:val="24"/>
          <w:szCs w:val="24"/>
          <w:lang w:val="ru-RU"/>
        </w:rPr>
        <w:t>Лидерами по намолоту зерна в районе стали:</w:t>
      </w:r>
    </w:p>
    <w:p w:rsidR="0042305B" w:rsidRPr="0042305B" w:rsidRDefault="0042305B" w:rsidP="0042305B">
      <w:pPr>
        <w:spacing w:after="0" w:line="240" w:lineRule="auto"/>
        <w:jc w:val="left"/>
        <w:rPr>
          <w:sz w:val="24"/>
          <w:szCs w:val="24"/>
          <w:lang w:val="ru-RU"/>
        </w:rPr>
      </w:pPr>
      <w:r w:rsidRPr="0042305B">
        <w:rPr>
          <w:sz w:val="24"/>
          <w:szCs w:val="24"/>
          <w:lang w:val="ru-RU"/>
        </w:rPr>
        <w:t>ООО «РОССИЯ»         - 13798,0 тонн</w:t>
      </w:r>
    </w:p>
    <w:p w:rsidR="0042305B" w:rsidRPr="0042305B" w:rsidRDefault="0042305B" w:rsidP="0042305B">
      <w:pPr>
        <w:spacing w:after="0" w:line="240" w:lineRule="auto"/>
        <w:jc w:val="left"/>
        <w:rPr>
          <w:sz w:val="24"/>
          <w:szCs w:val="24"/>
          <w:lang w:val="ru-RU"/>
        </w:rPr>
      </w:pPr>
      <w:r w:rsidRPr="0042305B">
        <w:rPr>
          <w:sz w:val="24"/>
          <w:szCs w:val="24"/>
          <w:lang w:val="ru-RU"/>
        </w:rPr>
        <w:t>ООО «Родина»            - 3939 тонн</w:t>
      </w:r>
    </w:p>
    <w:p w:rsidR="0042305B" w:rsidRPr="0042305B" w:rsidRDefault="0042305B" w:rsidP="0042305B">
      <w:pPr>
        <w:spacing w:after="0" w:line="240" w:lineRule="auto"/>
        <w:jc w:val="left"/>
        <w:rPr>
          <w:sz w:val="24"/>
          <w:szCs w:val="24"/>
          <w:lang w:val="ru-RU"/>
        </w:rPr>
      </w:pPr>
      <w:r w:rsidRPr="0042305B">
        <w:rPr>
          <w:sz w:val="24"/>
          <w:szCs w:val="24"/>
          <w:lang w:val="ru-RU"/>
        </w:rPr>
        <w:t>СПК – колхоз «Заря» - 3808,7 тонн</w:t>
      </w:r>
    </w:p>
    <w:p w:rsidR="0042305B" w:rsidRPr="0042305B" w:rsidRDefault="0042305B" w:rsidP="0042305B">
      <w:pPr>
        <w:spacing w:after="0" w:line="240" w:lineRule="auto"/>
        <w:jc w:val="left"/>
        <w:rPr>
          <w:sz w:val="24"/>
          <w:szCs w:val="24"/>
          <w:lang w:val="ru-RU"/>
        </w:rPr>
      </w:pPr>
      <w:r w:rsidRPr="0042305B">
        <w:rPr>
          <w:sz w:val="24"/>
          <w:szCs w:val="24"/>
          <w:lang w:val="ru-RU"/>
        </w:rPr>
        <w:t>ООО «Какси»             - 3452 тонны</w:t>
      </w:r>
    </w:p>
    <w:p w:rsidR="0042305B" w:rsidRPr="0042305B" w:rsidRDefault="0042305B" w:rsidP="0042305B">
      <w:pPr>
        <w:spacing w:after="0" w:line="240" w:lineRule="auto"/>
        <w:jc w:val="left"/>
        <w:rPr>
          <w:sz w:val="24"/>
          <w:szCs w:val="24"/>
          <w:lang w:val="ru-RU"/>
        </w:rPr>
      </w:pPr>
      <w:r w:rsidRPr="0042305B">
        <w:rPr>
          <w:sz w:val="24"/>
          <w:szCs w:val="24"/>
          <w:lang w:val="ru-RU"/>
        </w:rPr>
        <w:t>СПК «Луч»                 - 3256,5 тонн</w:t>
      </w:r>
    </w:p>
    <w:p w:rsidR="0042305B" w:rsidRPr="0042305B" w:rsidRDefault="0042305B" w:rsidP="0042305B">
      <w:pPr>
        <w:spacing w:after="0" w:line="240" w:lineRule="auto"/>
        <w:jc w:val="left"/>
        <w:rPr>
          <w:sz w:val="24"/>
          <w:szCs w:val="24"/>
          <w:lang w:val="ru-RU"/>
        </w:rPr>
      </w:pPr>
      <w:r w:rsidRPr="0042305B">
        <w:rPr>
          <w:sz w:val="24"/>
          <w:szCs w:val="24"/>
          <w:lang w:val="ru-RU"/>
        </w:rPr>
        <w:t xml:space="preserve">Лидерами по урожайности зерновых и </w:t>
      </w:r>
      <w:proofErr w:type="gramStart"/>
      <w:r w:rsidRPr="0042305B">
        <w:rPr>
          <w:sz w:val="24"/>
          <w:szCs w:val="24"/>
          <w:lang w:val="ru-RU"/>
        </w:rPr>
        <w:t>зерно-бобовых</w:t>
      </w:r>
      <w:proofErr w:type="gramEnd"/>
      <w:r w:rsidRPr="0042305B">
        <w:rPr>
          <w:sz w:val="24"/>
          <w:szCs w:val="24"/>
          <w:lang w:val="ru-RU"/>
        </w:rPr>
        <w:t xml:space="preserve"> культур стали:</w:t>
      </w:r>
    </w:p>
    <w:p w:rsidR="0042305B" w:rsidRPr="0042305B" w:rsidRDefault="0042305B" w:rsidP="0042305B">
      <w:pPr>
        <w:spacing w:after="0" w:line="240" w:lineRule="auto"/>
        <w:jc w:val="left"/>
        <w:rPr>
          <w:sz w:val="24"/>
          <w:szCs w:val="24"/>
          <w:lang w:val="ru-RU"/>
        </w:rPr>
      </w:pPr>
      <w:r w:rsidRPr="0042305B">
        <w:rPr>
          <w:sz w:val="24"/>
          <w:szCs w:val="24"/>
          <w:lang w:val="ru-RU"/>
        </w:rPr>
        <w:t xml:space="preserve"> ООО «Родина»                  - 27,7 центнеров с гектара</w:t>
      </w:r>
    </w:p>
    <w:p w:rsidR="0042305B" w:rsidRPr="0042305B" w:rsidRDefault="0042305B" w:rsidP="0042305B">
      <w:pPr>
        <w:spacing w:after="0" w:line="240" w:lineRule="auto"/>
        <w:jc w:val="left"/>
        <w:rPr>
          <w:sz w:val="24"/>
          <w:szCs w:val="24"/>
          <w:lang w:val="ru-RU"/>
        </w:rPr>
      </w:pPr>
      <w:r w:rsidRPr="0042305B">
        <w:rPr>
          <w:sz w:val="24"/>
          <w:szCs w:val="24"/>
          <w:lang w:val="ru-RU"/>
        </w:rPr>
        <w:t>ООО «РОССИЯ»               - 26,8 центнеров с гектара</w:t>
      </w:r>
    </w:p>
    <w:p w:rsidR="0042305B" w:rsidRPr="0042305B" w:rsidRDefault="0042305B" w:rsidP="0042305B">
      <w:pPr>
        <w:spacing w:after="0" w:line="240" w:lineRule="auto"/>
        <w:jc w:val="left"/>
        <w:rPr>
          <w:sz w:val="24"/>
          <w:szCs w:val="24"/>
          <w:lang w:val="ru-RU"/>
        </w:rPr>
      </w:pPr>
      <w:r w:rsidRPr="0042305B">
        <w:rPr>
          <w:sz w:val="24"/>
          <w:szCs w:val="24"/>
          <w:lang w:val="ru-RU"/>
        </w:rPr>
        <w:t>СПК – колхоз «Трактор»  - 26,8 центнеров с гектара</w:t>
      </w:r>
    </w:p>
    <w:p w:rsidR="0042305B" w:rsidRPr="0042305B" w:rsidRDefault="0042305B" w:rsidP="0042305B">
      <w:pPr>
        <w:spacing w:after="0" w:line="240" w:lineRule="auto"/>
        <w:jc w:val="left"/>
        <w:rPr>
          <w:sz w:val="24"/>
          <w:szCs w:val="24"/>
          <w:lang w:val="ru-RU"/>
        </w:rPr>
      </w:pPr>
      <w:r w:rsidRPr="0042305B">
        <w:rPr>
          <w:sz w:val="24"/>
          <w:szCs w:val="24"/>
          <w:lang w:val="ru-RU"/>
        </w:rPr>
        <w:lastRenderedPageBreak/>
        <w:t>СПК – колхоз «Заря»         - 26,6 центнеров с гектара</w:t>
      </w:r>
    </w:p>
    <w:p w:rsidR="0042305B" w:rsidRPr="0042305B" w:rsidRDefault="0042305B" w:rsidP="0042305B">
      <w:pPr>
        <w:spacing w:after="0" w:line="240" w:lineRule="auto"/>
        <w:jc w:val="left"/>
        <w:rPr>
          <w:sz w:val="24"/>
          <w:szCs w:val="24"/>
          <w:lang w:val="ru-RU"/>
        </w:rPr>
      </w:pPr>
      <w:r w:rsidRPr="0042305B">
        <w:rPr>
          <w:sz w:val="24"/>
          <w:szCs w:val="24"/>
          <w:lang w:val="ru-RU"/>
        </w:rPr>
        <w:t>СПК «Луч»                        - 26,4 центнеров с гектара</w:t>
      </w:r>
    </w:p>
    <w:p w:rsidR="0042305B" w:rsidRPr="0042305B" w:rsidRDefault="0042305B" w:rsidP="0042305B">
      <w:pPr>
        <w:spacing w:after="0" w:line="240" w:lineRule="auto"/>
        <w:jc w:val="left"/>
        <w:rPr>
          <w:sz w:val="24"/>
          <w:szCs w:val="24"/>
          <w:lang w:val="ru-RU"/>
        </w:rPr>
      </w:pPr>
    </w:p>
    <w:p w:rsidR="0042305B" w:rsidRPr="0042305B" w:rsidRDefault="0042305B" w:rsidP="0042305B">
      <w:pPr>
        <w:spacing w:after="0" w:line="240" w:lineRule="auto"/>
        <w:jc w:val="left"/>
        <w:rPr>
          <w:sz w:val="24"/>
          <w:szCs w:val="24"/>
          <w:lang w:val="ru-RU"/>
        </w:rPr>
      </w:pPr>
      <w:r w:rsidRPr="0042305B">
        <w:rPr>
          <w:sz w:val="24"/>
          <w:szCs w:val="24"/>
          <w:lang w:val="ru-RU"/>
        </w:rPr>
        <w:t xml:space="preserve">         Среди районов Республики, Можгинский район занимает первое место по производству овощей. В 2023 году собрано овощей открытого грунта – 2,950 тысяч тонн. Из них, 1,711 тысяч тонн выращено в СПК – колхоз «Заря» и 1,239 тысяч тонн – в крестьянских (фермерских) хозяйствах.</w:t>
      </w:r>
    </w:p>
    <w:p w:rsidR="0042305B" w:rsidRPr="0042305B" w:rsidRDefault="0042305B" w:rsidP="0042305B">
      <w:pPr>
        <w:spacing w:after="0" w:line="240" w:lineRule="auto"/>
        <w:jc w:val="left"/>
        <w:rPr>
          <w:sz w:val="24"/>
          <w:szCs w:val="24"/>
          <w:lang w:val="ru-RU"/>
        </w:rPr>
      </w:pPr>
      <w:r w:rsidRPr="0042305B">
        <w:rPr>
          <w:sz w:val="24"/>
          <w:szCs w:val="24"/>
          <w:lang w:val="ru-RU"/>
        </w:rPr>
        <w:t xml:space="preserve"> Второе место, по производству картофеля</w:t>
      </w:r>
      <w:proofErr w:type="gramStart"/>
      <w:r w:rsidRPr="0042305B">
        <w:rPr>
          <w:sz w:val="24"/>
          <w:szCs w:val="24"/>
          <w:lang w:val="ru-RU"/>
        </w:rPr>
        <w:t>.(</w:t>
      </w:r>
      <w:proofErr w:type="gramEnd"/>
      <w:r w:rsidRPr="0042305B">
        <w:rPr>
          <w:sz w:val="24"/>
          <w:szCs w:val="24"/>
          <w:lang w:val="ru-RU"/>
        </w:rPr>
        <w:t xml:space="preserve">После </w:t>
      </w:r>
      <w:proofErr w:type="spellStart"/>
      <w:r w:rsidRPr="0042305B">
        <w:rPr>
          <w:sz w:val="24"/>
          <w:szCs w:val="24"/>
          <w:lang w:val="ru-RU"/>
        </w:rPr>
        <w:t>Воткинского</w:t>
      </w:r>
      <w:proofErr w:type="spellEnd"/>
      <w:r w:rsidRPr="0042305B">
        <w:rPr>
          <w:sz w:val="24"/>
          <w:szCs w:val="24"/>
          <w:lang w:val="ru-RU"/>
        </w:rPr>
        <w:t xml:space="preserve"> района). Собрано 25,148 тысяч тонн, из них 23,911 тысяч тонн собрано в фермерских хозяйствах и 1,237 тысяч тонн – в СПК – колхоз «Заря».</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По поголовью крупного рогатого скота район занимает 3 место после </w:t>
      </w:r>
      <w:proofErr w:type="spellStart"/>
      <w:r w:rsidRPr="0042305B">
        <w:rPr>
          <w:sz w:val="24"/>
          <w:szCs w:val="24"/>
          <w:lang w:val="ru-RU"/>
        </w:rPr>
        <w:t>Вавожского</w:t>
      </w:r>
      <w:proofErr w:type="spellEnd"/>
      <w:r w:rsidRPr="0042305B">
        <w:rPr>
          <w:sz w:val="24"/>
          <w:szCs w:val="24"/>
          <w:lang w:val="ru-RU"/>
        </w:rPr>
        <w:t xml:space="preserve"> и </w:t>
      </w:r>
      <w:proofErr w:type="spellStart"/>
      <w:r w:rsidRPr="0042305B">
        <w:rPr>
          <w:sz w:val="24"/>
          <w:szCs w:val="24"/>
          <w:lang w:val="ru-RU"/>
        </w:rPr>
        <w:t>Шарканского</w:t>
      </w:r>
      <w:proofErr w:type="spellEnd"/>
      <w:r w:rsidRPr="0042305B">
        <w:rPr>
          <w:sz w:val="24"/>
          <w:szCs w:val="24"/>
          <w:lang w:val="ru-RU"/>
        </w:rPr>
        <w:t xml:space="preserve"> районов. Лидеры по поголовью крупного рогатого скота:</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ООО «РОССИЯ» - 3529 голов</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СПК _</w:t>
      </w:r>
      <w:proofErr w:type="gramStart"/>
      <w:r w:rsidRPr="0042305B">
        <w:rPr>
          <w:sz w:val="24"/>
          <w:szCs w:val="24"/>
          <w:lang w:val="ru-RU"/>
        </w:rPr>
        <w:t>к-з</w:t>
      </w:r>
      <w:proofErr w:type="gramEnd"/>
      <w:r w:rsidRPr="0042305B">
        <w:rPr>
          <w:sz w:val="24"/>
          <w:szCs w:val="24"/>
          <w:lang w:val="ru-RU"/>
        </w:rPr>
        <w:t xml:space="preserve"> «Заря» - 2216 голов</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ООО «Родина» - 2146 голов</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СПК «Луч» - 1839 голов</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ООО «</w:t>
      </w:r>
      <w:proofErr w:type="spellStart"/>
      <w:r w:rsidRPr="0042305B">
        <w:rPr>
          <w:sz w:val="24"/>
          <w:szCs w:val="24"/>
          <w:lang w:val="ru-RU"/>
        </w:rPr>
        <w:t>ВерА</w:t>
      </w:r>
      <w:proofErr w:type="spellEnd"/>
      <w:r w:rsidRPr="0042305B">
        <w:rPr>
          <w:sz w:val="24"/>
          <w:szCs w:val="24"/>
          <w:lang w:val="ru-RU"/>
        </w:rPr>
        <w:t>» - 1647 голов.</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Основной производимой продукцией хозяйств района является молоко. За 2023 год произведено 63386 тонн молока, что составило 105,4 % к уровню прошлого года. Надоено от каждой коровы в сельскохозяйственных организациях по 7560 кг молока.</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 По продуктивности коров в число лучших вошли:</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 ООО «</w:t>
      </w:r>
      <w:proofErr w:type="spellStart"/>
      <w:r w:rsidRPr="0042305B">
        <w:rPr>
          <w:sz w:val="24"/>
          <w:szCs w:val="24"/>
          <w:lang w:val="ru-RU"/>
        </w:rPr>
        <w:t>ВерА</w:t>
      </w:r>
      <w:proofErr w:type="spellEnd"/>
      <w:r w:rsidRPr="0042305B">
        <w:rPr>
          <w:sz w:val="24"/>
          <w:szCs w:val="24"/>
          <w:lang w:val="ru-RU"/>
        </w:rPr>
        <w:t xml:space="preserve">»               - 8877 кг на корову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ООО «</w:t>
      </w:r>
      <w:proofErr w:type="spellStart"/>
      <w:r w:rsidRPr="0042305B">
        <w:rPr>
          <w:sz w:val="24"/>
          <w:szCs w:val="24"/>
          <w:lang w:val="ru-RU"/>
        </w:rPr>
        <w:t>Туташево</w:t>
      </w:r>
      <w:proofErr w:type="spellEnd"/>
      <w:r w:rsidRPr="0042305B">
        <w:rPr>
          <w:sz w:val="24"/>
          <w:szCs w:val="24"/>
          <w:lang w:val="ru-RU"/>
        </w:rPr>
        <w:t xml:space="preserve">»          - 8668 кг,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ООО «РОССИЯ»           - 88428 кг,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СПК «Заря»                      - 8182 кг.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СПК – колхоз «Трактор» - 7934 кг.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ООО «</w:t>
      </w:r>
      <w:proofErr w:type="spellStart"/>
      <w:r w:rsidRPr="0042305B">
        <w:rPr>
          <w:sz w:val="24"/>
          <w:szCs w:val="24"/>
          <w:lang w:val="ru-RU"/>
        </w:rPr>
        <w:t>Туташево</w:t>
      </w:r>
      <w:proofErr w:type="spellEnd"/>
      <w:r w:rsidRPr="0042305B">
        <w:rPr>
          <w:sz w:val="24"/>
          <w:szCs w:val="24"/>
          <w:lang w:val="ru-RU"/>
        </w:rPr>
        <w:t xml:space="preserve">» и СПК «Заря» впервые перешагнули 8-тысячный рубеж, а СПК «Держава» и СПК «Луч» - 7 тысячный. </w:t>
      </w:r>
    </w:p>
    <w:p w:rsidR="0042305B" w:rsidRPr="0042305B" w:rsidRDefault="0042305B" w:rsidP="0042305B">
      <w:pPr>
        <w:spacing w:after="0" w:line="276" w:lineRule="auto"/>
        <w:ind w:firstLine="708"/>
        <w:jc w:val="left"/>
        <w:rPr>
          <w:sz w:val="24"/>
          <w:szCs w:val="24"/>
          <w:lang w:val="ru-RU"/>
        </w:rPr>
      </w:pPr>
      <w:r w:rsidRPr="0042305B">
        <w:rPr>
          <w:sz w:val="24"/>
          <w:szCs w:val="24"/>
          <w:lang w:val="ru-RU"/>
        </w:rPr>
        <w:t xml:space="preserve">Среди фермеров лучшим является хозяйство </w:t>
      </w:r>
      <w:proofErr w:type="spellStart"/>
      <w:r w:rsidRPr="0042305B">
        <w:rPr>
          <w:sz w:val="24"/>
          <w:szCs w:val="24"/>
          <w:lang w:val="ru-RU"/>
        </w:rPr>
        <w:t>Пчельникова</w:t>
      </w:r>
      <w:proofErr w:type="spellEnd"/>
      <w:r w:rsidRPr="0042305B">
        <w:rPr>
          <w:sz w:val="24"/>
          <w:szCs w:val="24"/>
          <w:lang w:val="ru-RU"/>
        </w:rPr>
        <w:t xml:space="preserve"> В.П. с продуктивностью коров свыше 9300 кг молока!</w:t>
      </w:r>
    </w:p>
    <w:p w:rsidR="0042305B" w:rsidRPr="0042305B" w:rsidRDefault="0042305B" w:rsidP="0042305B">
      <w:pPr>
        <w:spacing w:after="200" w:line="276" w:lineRule="auto"/>
        <w:jc w:val="left"/>
        <w:rPr>
          <w:sz w:val="24"/>
          <w:szCs w:val="24"/>
          <w:lang w:val="ru-RU"/>
        </w:rPr>
      </w:pPr>
      <w:r w:rsidRPr="0042305B">
        <w:rPr>
          <w:sz w:val="24"/>
          <w:szCs w:val="24"/>
          <w:lang w:val="ru-RU"/>
        </w:rPr>
        <w:t xml:space="preserve">  Реализовано молока 105,2 % к уровню 2022 года. Товарность составила 92,1 % (-0,6 %). </w:t>
      </w:r>
    </w:p>
    <w:p w:rsidR="0042305B" w:rsidRPr="0042305B" w:rsidRDefault="0042305B" w:rsidP="0042305B">
      <w:pPr>
        <w:spacing w:after="200" w:line="276" w:lineRule="auto"/>
        <w:jc w:val="left"/>
        <w:rPr>
          <w:sz w:val="24"/>
          <w:szCs w:val="24"/>
          <w:lang w:val="ru-RU"/>
        </w:rPr>
      </w:pPr>
      <w:r w:rsidRPr="0042305B">
        <w:rPr>
          <w:sz w:val="24"/>
          <w:szCs w:val="24"/>
          <w:lang w:val="ru-RU"/>
        </w:rPr>
        <w:tab/>
        <w:t>Для дальнейшего развития отрасли животноводства строятся  новые животноводческие помещения с современным оборудованием. В 2023 году введен один из самых крупных молочных комплексов в ООО «</w:t>
      </w:r>
      <w:proofErr w:type="spellStart"/>
      <w:r w:rsidRPr="0042305B">
        <w:rPr>
          <w:sz w:val="24"/>
          <w:szCs w:val="24"/>
          <w:lang w:val="ru-RU"/>
        </w:rPr>
        <w:t>ВерА</w:t>
      </w:r>
      <w:proofErr w:type="spellEnd"/>
      <w:r w:rsidRPr="0042305B">
        <w:rPr>
          <w:sz w:val="24"/>
          <w:szCs w:val="24"/>
          <w:lang w:val="ru-RU"/>
        </w:rPr>
        <w:t xml:space="preserve">» на 1356 голов с доильной установкой «Карусель», которая одновременно позволяет доить 60 голов. В СПК – колхоз «Заря» комплекс на 300 голов, </w:t>
      </w:r>
      <w:proofErr w:type="gramStart"/>
      <w:r w:rsidRPr="0042305B">
        <w:rPr>
          <w:sz w:val="24"/>
          <w:szCs w:val="24"/>
          <w:lang w:val="ru-RU"/>
        </w:rPr>
        <w:t>К(</w:t>
      </w:r>
      <w:proofErr w:type="gramEnd"/>
      <w:r w:rsidRPr="0042305B">
        <w:rPr>
          <w:sz w:val="24"/>
          <w:szCs w:val="24"/>
          <w:lang w:val="ru-RU"/>
        </w:rPr>
        <w:t>Ф)Х Сашина Ю.П. коровник на 200 голов, так же телятники в СПК «Луч» и ООО «Родина» на 150 и 180 голов соответственно.  Всего создано 2200 новых скотомест для животных. Также построены 2 кормоцеха и кормовая площадка  в ООО «Родина» и СПК «Луч», навозохранилища (лагуны), приобретены 4 робота – дояра серии «Мерлин» в СПК – колхоз «Заря», всего в районе насчитывается 8 шт.</w:t>
      </w:r>
    </w:p>
    <w:p w:rsidR="0042305B" w:rsidRPr="0042305B" w:rsidRDefault="0042305B" w:rsidP="0042305B">
      <w:pPr>
        <w:spacing w:after="200" w:line="276" w:lineRule="auto"/>
        <w:ind w:firstLine="708"/>
        <w:jc w:val="left"/>
        <w:rPr>
          <w:sz w:val="24"/>
          <w:szCs w:val="24"/>
          <w:lang w:val="ru-RU"/>
        </w:rPr>
      </w:pPr>
      <w:r w:rsidRPr="0042305B">
        <w:rPr>
          <w:sz w:val="24"/>
          <w:szCs w:val="24"/>
          <w:lang w:val="ru-RU"/>
        </w:rPr>
        <w:t xml:space="preserve">Продолжается строительство коровника на 456 голов в СПК «Держава», </w:t>
      </w:r>
      <w:proofErr w:type="spellStart"/>
      <w:r w:rsidRPr="0042305B">
        <w:rPr>
          <w:sz w:val="24"/>
          <w:szCs w:val="24"/>
          <w:lang w:val="ru-RU"/>
        </w:rPr>
        <w:t>молочно</w:t>
      </w:r>
      <w:proofErr w:type="spellEnd"/>
      <w:r w:rsidRPr="0042305B">
        <w:rPr>
          <w:sz w:val="24"/>
          <w:szCs w:val="24"/>
          <w:lang w:val="ru-RU"/>
        </w:rPr>
        <w:t xml:space="preserve"> – товарной фермы беспривязного содержания в КФХ Александрова С.В. и Григорьева Ю.В. В 2024 году планируется  строительство фермы на 400 голов в СПК «Луч». </w:t>
      </w:r>
    </w:p>
    <w:p w:rsidR="0042305B" w:rsidRPr="0042305B" w:rsidRDefault="0042305B" w:rsidP="0042305B">
      <w:pPr>
        <w:spacing w:after="200" w:line="276" w:lineRule="auto"/>
        <w:jc w:val="left"/>
        <w:rPr>
          <w:sz w:val="24"/>
          <w:szCs w:val="24"/>
          <w:lang w:val="ru-RU"/>
        </w:rPr>
      </w:pPr>
      <w:r w:rsidRPr="0042305B">
        <w:rPr>
          <w:sz w:val="24"/>
          <w:szCs w:val="24"/>
          <w:lang w:val="ru-RU"/>
        </w:rPr>
        <w:lastRenderedPageBreak/>
        <w:t xml:space="preserve">  </w:t>
      </w:r>
      <w:r w:rsidRPr="0042305B">
        <w:rPr>
          <w:sz w:val="24"/>
          <w:szCs w:val="24"/>
          <w:lang w:val="ru-RU"/>
        </w:rPr>
        <w:tab/>
        <w:t xml:space="preserve"> 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w:t>
      </w:r>
      <w:proofErr w:type="spellStart"/>
      <w:r w:rsidRPr="0042305B">
        <w:rPr>
          <w:sz w:val="24"/>
          <w:szCs w:val="24"/>
          <w:lang w:val="ru-RU"/>
        </w:rPr>
        <w:t>Аскор</w:t>
      </w:r>
      <w:proofErr w:type="spellEnd"/>
      <w:r w:rsidRPr="0042305B">
        <w:rPr>
          <w:sz w:val="24"/>
          <w:szCs w:val="24"/>
          <w:lang w:val="ru-RU"/>
        </w:rPr>
        <w:t>», одна в СПК «Трактор» и две в СПК «Заря». Также имеются установки по сепарированию навоза и площадки для хранения его сухой фракции в СПК «Трактор» и СПК «Заря».</w:t>
      </w:r>
    </w:p>
    <w:p w:rsidR="0042305B" w:rsidRPr="0042305B" w:rsidRDefault="0042305B" w:rsidP="0042305B">
      <w:pPr>
        <w:spacing w:after="200" w:line="276" w:lineRule="auto"/>
        <w:jc w:val="left"/>
        <w:rPr>
          <w:sz w:val="24"/>
          <w:szCs w:val="24"/>
          <w:lang w:val="ru-RU"/>
        </w:rPr>
      </w:pPr>
      <w:r w:rsidRPr="0042305B">
        <w:rPr>
          <w:sz w:val="24"/>
          <w:szCs w:val="24"/>
          <w:lang w:val="ru-RU"/>
        </w:rPr>
        <w:t xml:space="preserve"> </w:t>
      </w:r>
      <w:r w:rsidRPr="0042305B">
        <w:rPr>
          <w:sz w:val="24"/>
          <w:szCs w:val="24"/>
          <w:lang w:val="ru-RU"/>
        </w:rPr>
        <w:tab/>
      </w:r>
      <w:r w:rsidRPr="0042305B">
        <w:rPr>
          <w:sz w:val="24"/>
          <w:lang w:val="ru-RU"/>
        </w:rPr>
        <w:t xml:space="preserve">  </w:t>
      </w:r>
      <w:r w:rsidRPr="0042305B">
        <w:rPr>
          <w:sz w:val="24"/>
          <w:szCs w:val="24"/>
          <w:lang w:val="ru-RU"/>
        </w:rPr>
        <w:t xml:space="preserve">Всего, </w:t>
      </w:r>
      <w:proofErr w:type="spellStart"/>
      <w:r w:rsidRPr="0042305B">
        <w:rPr>
          <w:sz w:val="24"/>
          <w:szCs w:val="24"/>
          <w:lang w:val="ru-RU"/>
        </w:rPr>
        <w:t>сельхозтоваропроизводителями</w:t>
      </w:r>
      <w:proofErr w:type="spellEnd"/>
      <w:r w:rsidRPr="0042305B">
        <w:rPr>
          <w:sz w:val="24"/>
          <w:szCs w:val="24"/>
          <w:lang w:val="ru-RU"/>
        </w:rPr>
        <w:t xml:space="preserve"> района за 2023 год  получено субсидий в размере 167,09 млн. рублей. Кроме того молодыми специалистами и другими категориями граждан (руководителям с большим стажем работы на руководящей должности) – 6,6 млн. рублей. Воспользовались государственной поддержкой 47 СХТП. В том числе СХО – 19.</w:t>
      </w:r>
    </w:p>
    <w:p w:rsidR="0042305B" w:rsidRPr="0042305B" w:rsidRDefault="0042305B" w:rsidP="0042305B">
      <w:pPr>
        <w:spacing w:after="0" w:line="240" w:lineRule="auto"/>
        <w:jc w:val="left"/>
        <w:rPr>
          <w:sz w:val="24"/>
          <w:szCs w:val="24"/>
          <w:lang w:val="ru-RU"/>
        </w:rPr>
      </w:pPr>
      <w:r w:rsidRPr="0042305B">
        <w:rPr>
          <w:sz w:val="24"/>
          <w:szCs w:val="24"/>
          <w:lang w:val="ru-RU"/>
        </w:rPr>
        <w:t>Получено два гранта по направлению «</w:t>
      </w:r>
      <w:proofErr w:type="spellStart"/>
      <w:r w:rsidRPr="0042305B">
        <w:rPr>
          <w:sz w:val="24"/>
          <w:szCs w:val="24"/>
          <w:lang w:val="ru-RU"/>
        </w:rPr>
        <w:t>Агростартап</w:t>
      </w:r>
      <w:proofErr w:type="spellEnd"/>
      <w:r w:rsidRPr="0042305B">
        <w:rPr>
          <w:sz w:val="24"/>
          <w:szCs w:val="24"/>
          <w:lang w:val="ru-RU"/>
        </w:rPr>
        <w:t>» в сумме 12 млн. рублей и один грант на развитие семейной фермы, в размере 14,01 млн. рублей.</w:t>
      </w:r>
    </w:p>
    <w:p w:rsidR="0042305B" w:rsidRPr="0042305B" w:rsidRDefault="0042305B" w:rsidP="0042305B">
      <w:pPr>
        <w:spacing w:after="200" w:line="276" w:lineRule="auto"/>
        <w:jc w:val="left"/>
        <w:rPr>
          <w:sz w:val="24"/>
          <w:szCs w:val="24"/>
          <w:lang w:val="ru-RU"/>
        </w:rPr>
      </w:pPr>
      <w:r w:rsidRPr="0042305B">
        <w:rPr>
          <w:sz w:val="24"/>
          <w:szCs w:val="24"/>
          <w:lang w:val="ru-RU"/>
        </w:rPr>
        <w:t xml:space="preserve">По </w:t>
      </w:r>
      <w:proofErr w:type="spellStart"/>
      <w:r w:rsidRPr="0042305B">
        <w:rPr>
          <w:sz w:val="24"/>
          <w:szCs w:val="24"/>
          <w:lang w:val="ru-RU"/>
        </w:rPr>
        <w:t>сельхозорганизациям</w:t>
      </w:r>
      <w:proofErr w:type="spellEnd"/>
      <w:r w:rsidRPr="0042305B">
        <w:rPr>
          <w:sz w:val="24"/>
          <w:szCs w:val="24"/>
          <w:lang w:val="ru-RU"/>
        </w:rPr>
        <w:t xml:space="preserve"> и фермерским хозяйствам произведено 63,386  тыс. тонн молока, что на 976 тонн больше уровня 2022 года. </w:t>
      </w:r>
    </w:p>
    <w:p w:rsidR="0042305B" w:rsidRPr="0042305B" w:rsidRDefault="0042305B" w:rsidP="0042305B">
      <w:pPr>
        <w:spacing w:after="200" w:line="276" w:lineRule="auto"/>
        <w:jc w:val="left"/>
        <w:rPr>
          <w:sz w:val="24"/>
          <w:szCs w:val="24"/>
          <w:lang w:val="ru-RU"/>
        </w:rPr>
      </w:pPr>
      <w:r w:rsidRPr="0042305B">
        <w:rPr>
          <w:sz w:val="24"/>
          <w:szCs w:val="24"/>
          <w:lang w:val="ru-RU"/>
        </w:rPr>
        <w:t>За год приобретено 63 единицы самоходной и прицепной сельскохозяйственной техники на сумму более 300 млн. рублей.</w:t>
      </w:r>
    </w:p>
    <w:p w:rsidR="00C43D14" w:rsidRPr="00C43D14" w:rsidRDefault="00C43D14" w:rsidP="00260834">
      <w:pPr>
        <w:tabs>
          <w:tab w:val="left" w:pos="7383"/>
        </w:tabs>
        <w:spacing w:after="0" w:line="297" w:lineRule="exact"/>
        <w:ind w:left="243" w:firstLine="588"/>
        <w:rPr>
          <w:color w:val="auto"/>
          <w:sz w:val="24"/>
          <w:szCs w:val="24"/>
          <w:lang w:val="ru-RU" w:eastAsia="ru-RU"/>
        </w:rPr>
      </w:pPr>
      <w:r w:rsidRPr="00C43D14">
        <w:rPr>
          <w:color w:val="auto"/>
          <w:sz w:val="24"/>
          <w:szCs w:val="24"/>
          <w:lang w:val="ru-RU" w:eastAsia="ru-RU"/>
        </w:rPr>
        <w:t>Оборот розничной торг</w:t>
      </w:r>
      <w:r>
        <w:rPr>
          <w:color w:val="auto"/>
          <w:sz w:val="24"/>
          <w:szCs w:val="24"/>
          <w:lang w:val="ru-RU" w:eastAsia="ru-RU"/>
        </w:rPr>
        <w:t>овли по крупным и средним предп</w:t>
      </w:r>
      <w:r w:rsidRPr="00C43D14">
        <w:rPr>
          <w:color w:val="auto"/>
          <w:sz w:val="24"/>
          <w:szCs w:val="24"/>
          <w:lang w:val="ru-RU" w:eastAsia="ru-RU"/>
        </w:rPr>
        <w:t>р</w:t>
      </w:r>
      <w:r>
        <w:rPr>
          <w:color w:val="auto"/>
          <w:sz w:val="24"/>
          <w:szCs w:val="24"/>
          <w:lang w:val="ru-RU" w:eastAsia="ru-RU"/>
        </w:rPr>
        <w:t xml:space="preserve">иятиям за 2023 </w:t>
      </w:r>
      <w:r w:rsidR="00260834">
        <w:rPr>
          <w:color w:val="auto"/>
          <w:sz w:val="24"/>
          <w:szCs w:val="24"/>
          <w:lang w:val="ru-RU" w:eastAsia="ru-RU"/>
        </w:rPr>
        <w:t>года составил 877</w:t>
      </w:r>
      <w:r w:rsidR="00260834" w:rsidRPr="00260834">
        <w:rPr>
          <w:color w:val="auto"/>
          <w:sz w:val="24"/>
          <w:szCs w:val="24"/>
          <w:lang w:val="ru-RU" w:eastAsia="ru-RU"/>
        </w:rPr>
        <w:t>,5</w:t>
      </w:r>
      <w:r w:rsidRPr="00C43D14">
        <w:rPr>
          <w:color w:val="auto"/>
          <w:sz w:val="24"/>
          <w:szCs w:val="24"/>
          <w:lang w:val="ru-RU" w:eastAsia="ru-RU"/>
        </w:rPr>
        <w:t xml:space="preserve"> млн. рублей, темп роста в сопоставимых ценах ниже уров</w:t>
      </w:r>
      <w:r w:rsidR="00260834">
        <w:rPr>
          <w:color w:val="auto"/>
          <w:sz w:val="24"/>
          <w:szCs w:val="24"/>
          <w:lang w:val="ru-RU" w:eastAsia="ru-RU"/>
        </w:rPr>
        <w:t>ня</w:t>
      </w:r>
      <w:r w:rsidR="00260834">
        <w:rPr>
          <w:color w:val="auto"/>
          <w:sz w:val="24"/>
          <w:szCs w:val="24"/>
          <w:lang w:val="ru-RU" w:eastAsia="ru-RU"/>
        </w:rPr>
        <w:br/>
        <w:t>соответствующего периода 202</w:t>
      </w:r>
      <w:r w:rsidR="00260834" w:rsidRPr="00260834">
        <w:rPr>
          <w:color w:val="auto"/>
          <w:sz w:val="24"/>
          <w:szCs w:val="24"/>
          <w:lang w:val="ru-RU" w:eastAsia="ru-RU"/>
        </w:rPr>
        <w:t>2</w:t>
      </w:r>
      <w:r w:rsidRPr="00C43D14">
        <w:rPr>
          <w:color w:val="auto"/>
          <w:sz w:val="24"/>
          <w:szCs w:val="24"/>
          <w:lang w:val="ru-RU" w:eastAsia="ru-RU"/>
        </w:rPr>
        <w:t xml:space="preserve"> года составляет </w:t>
      </w:r>
      <w:r w:rsidR="00260834" w:rsidRPr="00260834">
        <w:rPr>
          <w:color w:val="auto"/>
          <w:sz w:val="24"/>
          <w:szCs w:val="24"/>
          <w:lang w:val="ru-RU" w:eastAsia="ru-RU"/>
        </w:rPr>
        <w:t>102,4</w:t>
      </w:r>
      <w:r w:rsidRPr="00C43D14">
        <w:rPr>
          <w:color w:val="auto"/>
          <w:sz w:val="24"/>
          <w:szCs w:val="24"/>
          <w:lang w:val="ru-RU" w:eastAsia="ru-RU"/>
        </w:rPr>
        <w:t>%.</w:t>
      </w:r>
      <w:r w:rsidR="00260834" w:rsidRPr="00260834">
        <w:rPr>
          <w:color w:val="auto"/>
          <w:sz w:val="20"/>
          <w:szCs w:val="20"/>
          <w:lang w:val="ru-RU" w:eastAsia="ru-RU"/>
        </w:rPr>
        <w:t xml:space="preserve"> </w:t>
      </w:r>
      <w:r w:rsidRPr="00C43D14">
        <w:rPr>
          <w:color w:val="auto"/>
          <w:sz w:val="24"/>
          <w:szCs w:val="24"/>
          <w:lang w:val="ru-RU" w:eastAsia="ru-RU"/>
        </w:rPr>
        <w:t>Подавляющая масса товарооборота приходится на продукты питания.</w:t>
      </w:r>
    </w:p>
    <w:p w:rsidR="00C43D14" w:rsidRPr="00C43D14" w:rsidRDefault="00C43D14" w:rsidP="00C43D14">
      <w:pPr>
        <w:spacing w:before="61" w:after="0" w:line="318" w:lineRule="exact"/>
        <w:ind w:left="0" w:firstLine="527"/>
        <w:rPr>
          <w:color w:val="auto"/>
          <w:sz w:val="24"/>
          <w:szCs w:val="24"/>
          <w:lang w:val="ru-RU" w:eastAsia="ru-RU"/>
        </w:rPr>
      </w:pPr>
      <w:r w:rsidRPr="00C43D14">
        <w:rPr>
          <w:color w:val="auto"/>
          <w:sz w:val="24"/>
          <w:szCs w:val="24"/>
          <w:lang w:val="ru-RU" w:eastAsia="ru-RU"/>
        </w:rPr>
        <w:t>В</w:t>
      </w:r>
      <w:r w:rsidR="00260834">
        <w:rPr>
          <w:color w:val="auto"/>
          <w:sz w:val="24"/>
          <w:szCs w:val="24"/>
          <w:lang w:val="ru-RU" w:eastAsia="ru-RU"/>
        </w:rPr>
        <w:t xml:space="preserve"> настоящее время на территории </w:t>
      </w:r>
      <w:r w:rsidRPr="00C43D14">
        <w:rPr>
          <w:color w:val="auto"/>
          <w:sz w:val="24"/>
          <w:szCs w:val="24"/>
          <w:lang w:val="ru-RU" w:eastAsia="ru-RU"/>
        </w:rPr>
        <w:t>Можгинского района осущес</w:t>
      </w:r>
      <w:r w:rsidR="00260834">
        <w:rPr>
          <w:color w:val="auto"/>
          <w:sz w:val="24"/>
          <w:szCs w:val="24"/>
          <w:lang w:val="ru-RU" w:eastAsia="ru-RU"/>
        </w:rPr>
        <w:t xml:space="preserve">твляют свою деятельность: </w:t>
      </w:r>
    </w:p>
    <w:p w:rsidR="00C43D14" w:rsidRPr="00260834" w:rsidRDefault="00260834" w:rsidP="00260834">
      <w:pPr>
        <w:pStyle w:val="a5"/>
        <w:numPr>
          <w:ilvl w:val="0"/>
          <w:numId w:val="1"/>
        </w:numPr>
        <w:spacing w:after="0" w:line="318" w:lineRule="exact"/>
        <w:jc w:val="left"/>
        <w:rPr>
          <w:color w:val="auto"/>
          <w:sz w:val="24"/>
          <w:szCs w:val="24"/>
          <w:lang w:val="ru-RU" w:eastAsia="ru-RU"/>
        </w:rPr>
      </w:pPr>
      <w:r>
        <w:rPr>
          <w:color w:val="auto"/>
          <w:sz w:val="24"/>
          <w:szCs w:val="24"/>
          <w:lang w:val="ru-RU" w:eastAsia="ru-RU"/>
        </w:rPr>
        <w:t>9</w:t>
      </w:r>
      <w:r w:rsidRPr="00260834">
        <w:rPr>
          <w:color w:val="auto"/>
          <w:sz w:val="24"/>
          <w:szCs w:val="24"/>
          <w:lang w:val="ru-RU" w:eastAsia="ru-RU"/>
        </w:rPr>
        <w:t>5</w:t>
      </w:r>
      <w:r w:rsidR="00C43D14" w:rsidRPr="00260834">
        <w:rPr>
          <w:color w:val="auto"/>
          <w:sz w:val="24"/>
          <w:szCs w:val="24"/>
          <w:lang w:val="ru-RU" w:eastAsia="ru-RU"/>
        </w:rPr>
        <w:t xml:space="preserve"> объектов розничной торговли (магаз</w:t>
      </w:r>
      <w:r>
        <w:rPr>
          <w:color w:val="auto"/>
          <w:sz w:val="24"/>
          <w:szCs w:val="24"/>
          <w:lang w:val="ru-RU" w:eastAsia="ru-RU"/>
        </w:rPr>
        <w:t>ины, торговые комплексы (центры</w:t>
      </w:r>
      <w:r w:rsidRPr="00260834">
        <w:rPr>
          <w:color w:val="auto"/>
          <w:sz w:val="24"/>
          <w:szCs w:val="24"/>
          <w:lang w:val="ru-RU" w:eastAsia="ru-RU"/>
        </w:rPr>
        <w:t>)</w:t>
      </w:r>
      <w:r w:rsidR="00C43D14" w:rsidRPr="00260834">
        <w:rPr>
          <w:color w:val="auto"/>
          <w:sz w:val="24"/>
          <w:szCs w:val="24"/>
          <w:lang w:val="ru-RU" w:eastAsia="ru-RU"/>
        </w:rPr>
        <w:t>;</w:t>
      </w:r>
    </w:p>
    <w:p w:rsidR="00530F2E" w:rsidRPr="00530F2E" w:rsidRDefault="00260834" w:rsidP="00530F2E">
      <w:pPr>
        <w:pStyle w:val="a5"/>
        <w:numPr>
          <w:ilvl w:val="0"/>
          <w:numId w:val="1"/>
        </w:numPr>
        <w:spacing w:after="0" w:line="338" w:lineRule="exact"/>
        <w:rPr>
          <w:color w:val="auto"/>
          <w:szCs w:val="26"/>
          <w:lang w:val="ru-RU" w:eastAsia="ru-RU"/>
        </w:rPr>
      </w:pPr>
      <w:r w:rsidRPr="00260834">
        <w:rPr>
          <w:color w:val="auto"/>
          <w:sz w:val="24"/>
          <w:szCs w:val="24"/>
          <w:lang w:val="ru-RU" w:eastAsia="ru-RU"/>
        </w:rPr>
        <w:t xml:space="preserve">5 </w:t>
      </w:r>
      <w:r w:rsidR="00C43D14" w:rsidRPr="00260834">
        <w:rPr>
          <w:color w:val="auto"/>
          <w:sz w:val="24"/>
          <w:szCs w:val="24"/>
          <w:lang w:val="ru-RU" w:eastAsia="ru-RU"/>
        </w:rPr>
        <w:t xml:space="preserve"> предприятий общественного питания (общ</w:t>
      </w:r>
      <w:r w:rsidR="00530F2E">
        <w:rPr>
          <w:color w:val="auto"/>
          <w:sz w:val="24"/>
          <w:szCs w:val="24"/>
          <w:lang w:val="ru-RU" w:eastAsia="ru-RU"/>
        </w:rPr>
        <w:t>едоступные столовые, кафе);</w:t>
      </w:r>
    </w:p>
    <w:p w:rsidR="00530F2E" w:rsidRPr="00530F2E" w:rsidRDefault="00530F2E" w:rsidP="00530F2E">
      <w:pPr>
        <w:numPr>
          <w:ilvl w:val="0"/>
          <w:numId w:val="1"/>
        </w:numPr>
        <w:spacing w:after="0" w:line="240" w:lineRule="auto"/>
        <w:contextualSpacing/>
        <w:rPr>
          <w:sz w:val="24"/>
          <w:szCs w:val="24"/>
          <w:lang w:eastAsia="ru-RU"/>
        </w:rPr>
      </w:pPr>
      <w:r w:rsidRPr="007D175A">
        <w:rPr>
          <w:sz w:val="24"/>
          <w:szCs w:val="24"/>
          <w:lang w:eastAsia="ru-RU"/>
        </w:rPr>
        <w:t xml:space="preserve">4 </w:t>
      </w:r>
      <w:proofErr w:type="spellStart"/>
      <w:r w:rsidRPr="007D175A">
        <w:rPr>
          <w:sz w:val="24"/>
          <w:szCs w:val="24"/>
          <w:lang w:eastAsia="ru-RU"/>
        </w:rPr>
        <w:t>аптеки</w:t>
      </w:r>
      <w:proofErr w:type="spellEnd"/>
      <w:r w:rsidRPr="007D175A">
        <w:rPr>
          <w:sz w:val="24"/>
          <w:szCs w:val="24"/>
          <w:lang w:eastAsia="ru-RU"/>
        </w:rPr>
        <w:t xml:space="preserve"> и </w:t>
      </w:r>
      <w:proofErr w:type="spellStart"/>
      <w:r w:rsidRPr="007D175A">
        <w:rPr>
          <w:sz w:val="24"/>
          <w:szCs w:val="24"/>
          <w:lang w:eastAsia="ru-RU"/>
        </w:rPr>
        <w:t>аптечные</w:t>
      </w:r>
      <w:proofErr w:type="spellEnd"/>
      <w:r w:rsidRPr="007D175A">
        <w:rPr>
          <w:sz w:val="24"/>
          <w:szCs w:val="24"/>
          <w:lang w:eastAsia="ru-RU"/>
        </w:rPr>
        <w:t xml:space="preserve"> </w:t>
      </w:r>
      <w:proofErr w:type="spellStart"/>
      <w:r w:rsidRPr="007D175A">
        <w:rPr>
          <w:sz w:val="24"/>
          <w:szCs w:val="24"/>
          <w:lang w:eastAsia="ru-RU"/>
        </w:rPr>
        <w:t>магазины</w:t>
      </w:r>
      <w:proofErr w:type="spellEnd"/>
      <w:r w:rsidRPr="007D175A">
        <w:rPr>
          <w:sz w:val="24"/>
          <w:szCs w:val="24"/>
          <w:lang w:eastAsia="ru-RU"/>
        </w:rPr>
        <w:t>.</w:t>
      </w:r>
    </w:p>
    <w:p w:rsidR="00C43D14" w:rsidRPr="00C43D14" w:rsidRDefault="00C43D14" w:rsidP="00260834">
      <w:pPr>
        <w:spacing w:after="0" w:line="304" w:lineRule="exact"/>
        <w:ind w:left="0" w:firstLine="0"/>
        <w:rPr>
          <w:color w:val="auto"/>
          <w:sz w:val="24"/>
          <w:szCs w:val="24"/>
          <w:lang w:val="ru-RU" w:eastAsia="ru-RU"/>
        </w:rPr>
      </w:pPr>
      <w:r w:rsidRPr="00C43D14">
        <w:rPr>
          <w:color w:val="auto"/>
          <w:sz w:val="24"/>
          <w:szCs w:val="24"/>
          <w:lang w:val="ru-RU" w:eastAsia="ru-RU"/>
        </w:rPr>
        <w:t xml:space="preserve">Торговые площади объектов розничной торговли составляют </w:t>
      </w:r>
      <w:r w:rsidR="00260834" w:rsidRPr="00260834">
        <w:rPr>
          <w:color w:val="auto"/>
          <w:sz w:val="24"/>
          <w:szCs w:val="24"/>
          <w:lang w:val="ru-RU" w:eastAsia="ru-RU"/>
        </w:rPr>
        <w:t>5434.7</w:t>
      </w:r>
      <w:r w:rsidRPr="00C43D14">
        <w:rPr>
          <w:color w:val="auto"/>
          <w:sz w:val="24"/>
          <w:szCs w:val="24"/>
          <w:lang w:val="ru-RU" w:eastAsia="ru-RU"/>
        </w:rPr>
        <w:t xml:space="preserve"> м</w:t>
      </w:r>
      <w:proofErr w:type="gramStart"/>
      <w:r w:rsidRPr="00C43D14">
        <w:rPr>
          <w:color w:val="auto"/>
          <w:sz w:val="24"/>
          <w:szCs w:val="24"/>
          <w:vertAlign w:val="superscript"/>
          <w:lang w:val="ru-RU" w:eastAsia="ru-RU"/>
        </w:rPr>
        <w:t>2</w:t>
      </w:r>
      <w:proofErr w:type="gramEnd"/>
      <w:r w:rsidRPr="00C43D14">
        <w:rPr>
          <w:color w:val="auto"/>
          <w:sz w:val="24"/>
          <w:szCs w:val="24"/>
          <w:lang w:val="ru-RU" w:eastAsia="ru-RU"/>
        </w:rPr>
        <w:t xml:space="preserve">. </w:t>
      </w:r>
    </w:p>
    <w:p w:rsidR="00C43D14" w:rsidRPr="00C43D14" w:rsidRDefault="00C43D14" w:rsidP="00C43D14">
      <w:pPr>
        <w:spacing w:after="0" w:line="311" w:lineRule="exact"/>
        <w:ind w:left="0" w:firstLine="541"/>
        <w:rPr>
          <w:color w:val="auto"/>
          <w:sz w:val="24"/>
          <w:szCs w:val="24"/>
          <w:lang w:val="ru-RU" w:eastAsia="ru-RU"/>
        </w:rPr>
      </w:pPr>
      <w:r w:rsidRPr="00C43D14">
        <w:rPr>
          <w:color w:val="auto"/>
          <w:sz w:val="24"/>
          <w:szCs w:val="24"/>
          <w:lang w:val="ru-RU"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w:t>
      </w:r>
    </w:p>
    <w:p w:rsidR="00530F2E" w:rsidRPr="00530F2E" w:rsidRDefault="00530F2E" w:rsidP="00530F2E">
      <w:pPr>
        <w:spacing w:after="0" w:line="240" w:lineRule="auto"/>
        <w:ind w:left="-284" w:firstLine="567"/>
        <w:rPr>
          <w:sz w:val="24"/>
          <w:szCs w:val="24"/>
          <w:lang w:val="ru-RU" w:eastAsia="ru-RU"/>
        </w:rPr>
      </w:pPr>
      <w:r w:rsidRPr="00530F2E">
        <w:rPr>
          <w:sz w:val="24"/>
          <w:szCs w:val="24"/>
          <w:lang w:val="ru-RU" w:eastAsia="ru-RU"/>
        </w:rPr>
        <w:t>По данным единого реестра на 01.01.2024 года субъектов малого и среднего предпринимательства на территории Можгинского района зарегистрировано 86 юридических лиц. Число индивидуальных предпринимателей составляет 496 человек. Всего 582 субъектов малого и среднего предпринимательства (на 01.01.2023 г. – 490). Количество «</w:t>
      </w:r>
      <w:proofErr w:type="spellStart"/>
      <w:r w:rsidRPr="00530F2E">
        <w:rPr>
          <w:sz w:val="24"/>
          <w:szCs w:val="24"/>
          <w:lang w:val="ru-RU" w:eastAsia="ru-RU"/>
        </w:rPr>
        <w:t>Самозанятых</w:t>
      </w:r>
      <w:proofErr w:type="spellEnd"/>
      <w:r w:rsidRPr="00530F2E">
        <w:rPr>
          <w:sz w:val="24"/>
          <w:szCs w:val="24"/>
          <w:lang w:val="ru-RU" w:eastAsia="ru-RU"/>
        </w:rPr>
        <w:t xml:space="preserve">» или налогоплательщиков применяющий налог на профессиональный доход по состоянию на 01.01.2024 года зарегистрировано 972 человек. </w:t>
      </w:r>
    </w:p>
    <w:p w:rsidR="00530F2E" w:rsidRPr="00530F2E" w:rsidRDefault="00530F2E" w:rsidP="00530F2E">
      <w:pPr>
        <w:spacing w:after="0" w:line="240" w:lineRule="auto"/>
        <w:ind w:left="-284" w:firstLine="567"/>
        <w:rPr>
          <w:sz w:val="24"/>
          <w:szCs w:val="24"/>
          <w:lang w:val="ru-RU" w:eastAsia="ru-RU"/>
        </w:rPr>
      </w:pPr>
      <w:r w:rsidRPr="00530F2E">
        <w:rPr>
          <w:sz w:val="24"/>
          <w:szCs w:val="24"/>
          <w:lang w:val="ru-RU" w:eastAsia="ru-RU"/>
        </w:rPr>
        <w:t xml:space="preserve">За год работы </w:t>
      </w:r>
      <w:proofErr w:type="spellStart"/>
      <w:r w:rsidRPr="00530F2E">
        <w:rPr>
          <w:sz w:val="24"/>
          <w:szCs w:val="24"/>
          <w:lang w:val="ru-RU" w:eastAsia="ru-RU"/>
        </w:rPr>
        <w:t>Можгинским</w:t>
      </w:r>
      <w:proofErr w:type="spellEnd"/>
      <w:r w:rsidRPr="00530F2E">
        <w:rPr>
          <w:sz w:val="24"/>
          <w:szCs w:val="24"/>
          <w:lang w:val="ru-RU" w:eastAsia="ru-RU"/>
        </w:rPr>
        <w:t xml:space="preserve"> отделением «Мой бизнес» вовлечено в предпринимательскую деятельность 26 индивидуальных предпринимателей. Для субъектов малого и среднего предпринимательства проведено 8 обучающих семинаров и 1 консультационный день (бухгалтер, юрист).</w:t>
      </w:r>
    </w:p>
    <w:p w:rsidR="00530F2E" w:rsidRPr="00530F2E" w:rsidRDefault="00530F2E" w:rsidP="00530F2E">
      <w:pPr>
        <w:spacing w:after="0" w:line="240" w:lineRule="auto"/>
        <w:ind w:left="-284" w:firstLine="567"/>
        <w:rPr>
          <w:sz w:val="24"/>
          <w:szCs w:val="24"/>
          <w:lang w:val="ru-RU" w:eastAsia="ru-RU"/>
        </w:rPr>
      </w:pPr>
      <w:r w:rsidRPr="00530F2E">
        <w:rPr>
          <w:sz w:val="24"/>
          <w:szCs w:val="24"/>
          <w:lang w:val="ru-RU" w:eastAsia="ru-RU"/>
        </w:rPr>
        <w:t xml:space="preserve">Заключено 6 социальных контрактов </w:t>
      </w:r>
      <w:r w:rsidRPr="00530F2E">
        <w:rPr>
          <w:sz w:val="24"/>
          <w:szCs w:val="24"/>
          <w:lang w:val="ru-RU"/>
        </w:rPr>
        <w:t>по осуществлению индивидуальной предпринимательской деятельности, по следующим направлениям:</w:t>
      </w:r>
    </w:p>
    <w:p w:rsidR="00530F2E" w:rsidRPr="00530F2E" w:rsidRDefault="00530F2E" w:rsidP="00530F2E">
      <w:pPr>
        <w:spacing w:after="0" w:line="240" w:lineRule="auto"/>
        <w:ind w:left="-284" w:firstLine="567"/>
        <w:rPr>
          <w:sz w:val="24"/>
          <w:szCs w:val="24"/>
          <w:lang w:val="ru-RU"/>
        </w:rPr>
      </w:pPr>
      <w:r w:rsidRPr="00530F2E">
        <w:rPr>
          <w:sz w:val="24"/>
          <w:szCs w:val="24"/>
          <w:lang w:val="ru-RU"/>
        </w:rPr>
        <w:t>- открытие автомастерской (</w:t>
      </w:r>
      <w:proofErr w:type="spellStart"/>
      <w:r w:rsidRPr="00530F2E">
        <w:rPr>
          <w:sz w:val="24"/>
          <w:szCs w:val="24"/>
          <w:lang w:val="ru-RU"/>
        </w:rPr>
        <w:t>самозанятость</w:t>
      </w:r>
      <w:proofErr w:type="spellEnd"/>
      <w:r w:rsidRPr="00530F2E">
        <w:rPr>
          <w:sz w:val="24"/>
          <w:szCs w:val="24"/>
          <w:lang w:val="ru-RU"/>
        </w:rPr>
        <w:t>);</w:t>
      </w:r>
    </w:p>
    <w:p w:rsidR="00530F2E" w:rsidRPr="00530F2E" w:rsidRDefault="00530F2E" w:rsidP="00530F2E">
      <w:pPr>
        <w:spacing w:after="0" w:line="240" w:lineRule="auto"/>
        <w:ind w:left="-284" w:firstLine="567"/>
        <w:rPr>
          <w:sz w:val="24"/>
          <w:szCs w:val="24"/>
          <w:lang w:val="ru-RU"/>
        </w:rPr>
      </w:pPr>
      <w:r w:rsidRPr="00530F2E">
        <w:rPr>
          <w:sz w:val="24"/>
          <w:szCs w:val="24"/>
          <w:lang w:val="ru-RU"/>
        </w:rPr>
        <w:t>- производство пиломатериалов (</w:t>
      </w:r>
      <w:proofErr w:type="spellStart"/>
      <w:r w:rsidRPr="00530F2E">
        <w:rPr>
          <w:sz w:val="24"/>
          <w:szCs w:val="24"/>
          <w:lang w:val="ru-RU"/>
        </w:rPr>
        <w:t>самозанятость</w:t>
      </w:r>
      <w:proofErr w:type="spellEnd"/>
      <w:r w:rsidRPr="00530F2E">
        <w:rPr>
          <w:sz w:val="24"/>
          <w:szCs w:val="24"/>
          <w:lang w:val="ru-RU"/>
        </w:rPr>
        <w:t>);</w:t>
      </w:r>
    </w:p>
    <w:p w:rsidR="00530F2E" w:rsidRPr="00530F2E" w:rsidRDefault="00530F2E" w:rsidP="00530F2E">
      <w:pPr>
        <w:spacing w:after="0" w:line="240" w:lineRule="auto"/>
        <w:ind w:left="-284" w:firstLine="567"/>
        <w:rPr>
          <w:sz w:val="24"/>
          <w:szCs w:val="24"/>
          <w:lang w:val="ru-RU"/>
        </w:rPr>
      </w:pPr>
      <w:r w:rsidRPr="00530F2E">
        <w:rPr>
          <w:sz w:val="24"/>
          <w:szCs w:val="24"/>
          <w:lang w:val="ru-RU"/>
        </w:rPr>
        <w:lastRenderedPageBreak/>
        <w:t>- 2 - открытие швейной мастерской (</w:t>
      </w:r>
      <w:proofErr w:type="spellStart"/>
      <w:r w:rsidRPr="00530F2E">
        <w:rPr>
          <w:sz w:val="24"/>
          <w:szCs w:val="24"/>
          <w:lang w:val="ru-RU"/>
        </w:rPr>
        <w:t>самозанятость</w:t>
      </w:r>
      <w:proofErr w:type="spellEnd"/>
      <w:r w:rsidRPr="00530F2E">
        <w:rPr>
          <w:sz w:val="24"/>
          <w:szCs w:val="24"/>
          <w:lang w:val="ru-RU"/>
        </w:rPr>
        <w:t>);</w:t>
      </w:r>
    </w:p>
    <w:p w:rsidR="00530F2E" w:rsidRPr="00530F2E" w:rsidRDefault="00530F2E" w:rsidP="00530F2E">
      <w:pPr>
        <w:spacing w:after="0" w:line="240" w:lineRule="auto"/>
        <w:ind w:left="-284" w:firstLine="567"/>
        <w:rPr>
          <w:sz w:val="24"/>
          <w:szCs w:val="24"/>
          <w:lang w:val="ru-RU"/>
        </w:rPr>
      </w:pPr>
      <w:r w:rsidRPr="00530F2E">
        <w:rPr>
          <w:sz w:val="24"/>
          <w:szCs w:val="24"/>
          <w:lang w:val="ru-RU"/>
        </w:rPr>
        <w:t xml:space="preserve">- изготовление мебели в сите </w:t>
      </w:r>
      <w:proofErr w:type="spellStart"/>
      <w:r w:rsidRPr="00530F2E">
        <w:rPr>
          <w:sz w:val="24"/>
          <w:szCs w:val="24"/>
          <w:lang w:val="ru-RU"/>
        </w:rPr>
        <w:t>лофт</w:t>
      </w:r>
      <w:proofErr w:type="spellEnd"/>
      <w:r w:rsidRPr="00530F2E">
        <w:rPr>
          <w:sz w:val="24"/>
          <w:szCs w:val="24"/>
          <w:lang w:val="ru-RU"/>
        </w:rPr>
        <w:t xml:space="preserve"> (</w:t>
      </w:r>
      <w:proofErr w:type="spellStart"/>
      <w:r w:rsidRPr="00530F2E">
        <w:rPr>
          <w:sz w:val="24"/>
          <w:szCs w:val="24"/>
          <w:lang w:val="ru-RU"/>
        </w:rPr>
        <w:t>самозанятость</w:t>
      </w:r>
      <w:proofErr w:type="spellEnd"/>
      <w:r w:rsidRPr="00530F2E">
        <w:rPr>
          <w:sz w:val="24"/>
          <w:szCs w:val="24"/>
          <w:lang w:val="ru-RU"/>
        </w:rPr>
        <w:t>);</w:t>
      </w:r>
    </w:p>
    <w:p w:rsidR="00530F2E" w:rsidRPr="00530F2E" w:rsidRDefault="00530F2E" w:rsidP="00530F2E">
      <w:pPr>
        <w:spacing w:after="0" w:line="240" w:lineRule="auto"/>
        <w:ind w:left="-284" w:firstLine="567"/>
        <w:rPr>
          <w:sz w:val="24"/>
          <w:szCs w:val="24"/>
          <w:lang w:val="ru-RU"/>
        </w:rPr>
      </w:pPr>
      <w:r w:rsidRPr="00530F2E">
        <w:rPr>
          <w:sz w:val="24"/>
          <w:szCs w:val="24"/>
          <w:lang w:val="ru-RU"/>
        </w:rPr>
        <w:t>- открытие мини-пекарни (ИП).</w:t>
      </w:r>
    </w:p>
    <w:p w:rsidR="00530F2E" w:rsidRPr="00530F2E" w:rsidRDefault="00530F2E" w:rsidP="00530F2E">
      <w:pPr>
        <w:spacing w:after="0" w:line="240" w:lineRule="auto"/>
        <w:ind w:left="-284" w:firstLine="567"/>
        <w:rPr>
          <w:sz w:val="24"/>
          <w:szCs w:val="24"/>
          <w:lang w:val="ru-RU" w:eastAsia="ru-RU"/>
        </w:rPr>
      </w:pPr>
      <w:r w:rsidRPr="00530F2E">
        <w:rPr>
          <w:sz w:val="24"/>
          <w:szCs w:val="24"/>
          <w:lang w:val="ru-RU"/>
        </w:rPr>
        <w:t>4 человека дополнительно получили поддержку по прохождению программы повышения квалификации «Основы предпринимательской деятельности».</w:t>
      </w:r>
    </w:p>
    <w:p w:rsidR="00530F2E" w:rsidRPr="00530F2E" w:rsidRDefault="00530F2E" w:rsidP="00530F2E">
      <w:pPr>
        <w:spacing w:after="0" w:line="240" w:lineRule="auto"/>
        <w:ind w:left="-284" w:firstLine="567"/>
        <w:rPr>
          <w:sz w:val="24"/>
          <w:szCs w:val="24"/>
          <w:shd w:val="clear" w:color="auto" w:fill="FFFFFF"/>
          <w:lang w:val="ru-RU" w:eastAsia="ru-RU"/>
        </w:rPr>
      </w:pPr>
      <w:r w:rsidRPr="00530F2E">
        <w:rPr>
          <w:sz w:val="24"/>
          <w:szCs w:val="24"/>
          <w:shd w:val="clear" w:color="auto" w:fill="FFFFFF"/>
          <w:lang w:val="ru-RU" w:eastAsia="ru-RU"/>
        </w:rPr>
        <w:t>Проводилась информационно-консультационная поддержка субъектов малого и среднего предпринимательства путем:</w:t>
      </w:r>
    </w:p>
    <w:p w:rsidR="00530F2E" w:rsidRPr="00530F2E" w:rsidRDefault="00530F2E" w:rsidP="00530F2E">
      <w:pPr>
        <w:numPr>
          <w:ilvl w:val="0"/>
          <w:numId w:val="3"/>
        </w:numPr>
        <w:spacing w:after="0" w:line="240" w:lineRule="auto"/>
        <w:ind w:left="-284" w:firstLine="567"/>
        <w:rPr>
          <w:sz w:val="24"/>
          <w:szCs w:val="24"/>
          <w:shd w:val="clear" w:color="auto" w:fill="FFFFFF"/>
          <w:lang w:val="ru-RU" w:eastAsia="ru-RU"/>
        </w:rPr>
      </w:pPr>
      <w:r w:rsidRPr="00530F2E">
        <w:rPr>
          <w:sz w:val="24"/>
          <w:szCs w:val="24"/>
          <w:shd w:val="clear" w:color="auto" w:fill="FFFFFF"/>
          <w:lang w:val="ru-RU" w:eastAsia="ru-RU"/>
        </w:rPr>
        <w:t>публикации информации на официальном сайте Можгинского района (</w:t>
      </w:r>
      <w:hyperlink r:id="rId7" w:history="1">
        <w:r w:rsidRPr="00431D8B">
          <w:rPr>
            <w:color w:val="0000CC"/>
            <w:sz w:val="24"/>
            <w:szCs w:val="24"/>
            <w:u w:val="single"/>
            <w:shd w:val="clear" w:color="auto" w:fill="FFFFFF"/>
            <w:lang w:eastAsia="ru-RU"/>
          </w:rPr>
          <w:t>www</w:t>
        </w:r>
        <w:r w:rsidRPr="00530F2E">
          <w:rPr>
            <w:color w:val="0000CC"/>
            <w:sz w:val="24"/>
            <w:szCs w:val="24"/>
            <w:u w:val="single"/>
            <w:shd w:val="clear" w:color="auto" w:fill="FFFFFF"/>
            <w:lang w:val="ru-RU" w:eastAsia="ru-RU"/>
          </w:rPr>
          <w:t>.</w:t>
        </w:r>
        <w:proofErr w:type="spellStart"/>
        <w:r w:rsidRPr="00431D8B">
          <w:rPr>
            <w:color w:val="0000CC"/>
            <w:sz w:val="24"/>
            <w:szCs w:val="24"/>
            <w:u w:val="single"/>
            <w:shd w:val="clear" w:color="auto" w:fill="FFFFFF"/>
            <w:lang w:eastAsia="ru-RU"/>
          </w:rPr>
          <w:t>mozhga</w:t>
        </w:r>
        <w:proofErr w:type="spellEnd"/>
        <w:r w:rsidRPr="00530F2E">
          <w:rPr>
            <w:color w:val="0000CC"/>
            <w:sz w:val="24"/>
            <w:szCs w:val="24"/>
            <w:u w:val="single"/>
            <w:shd w:val="clear" w:color="auto" w:fill="FFFFFF"/>
            <w:lang w:val="ru-RU" w:eastAsia="ru-RU"/>
          </w:rPr>
          <w:t>-</w:t>
        </w:r>
        <w:r w:rsidRPr="00431D8B">
          <w:rPr>
            <w:color w:val="0000CC"/>
            <w:sz w:val="24"/>
            <w:szCs w:val="24"/>
            <w:u w:val="single"/>
            <w:shd w:val="clear" w:color="auto" w:fill="FFFFFF"/>
            <w:lang w:eastAsia="ru-RU"/>
          </w:rPr>
          <w:t>rayon</w:t>
        </w:r>
        <w:r w:rsidRPr="00530F2E">
          <w:rPr>
            <w:color w:val="0000CC"/>
            <w:sz w:val="24"/>
            <w:szCs w:val="24"/>
            <w:u w:val="single"/>
            <w:shd w:val="clear" w:color="auto" w:fill="FFFFFF"/>
            <w:lang w:val="ru-RU" w:eastAsia="ru-RU"/>
          </w:rPr>
          <w:t>.</w:t>
        </w:r>
        <w:proofErr w:type="spellStart"/>
        <w:r w:rsidRPr="00431D8B">
          <w:rPr>
            <w:color w:val="0000CC"/>
            <w:sz w:val="24"/>
            <w:szCs w:val="24"/>
            <w:u w:val="single"/>
            <w:shd w:val="clear" w:color="auto" w:fill="FFFFFF"/>
            <w:lang w:eastAsia="ru-RU"/>
          </w:rPr>
          <w:t>ru</w:t>
        </w:r>
        <w:proofErr w:type="spellEnd"/>
      </w:hyperlink>
      <w:r w:rsidRPr="00530F2E">
        <w:rPr>
          <w:sz w:val="24"/>
          <w:szCs w:val="24"/>
          <w:shd w:val="clear" w:color="auto" w:fill="FFFFFF"/>
          <w:lang w:val="ru-RU" w:eastAsia="ru-RU"/>
        </w:rPr>
        <w:t xml:space="preserve"> в разделе Малое и среднее предпринимательство);</w:t>
      </w:r>
    </w:p>
    <w:p w:rsidR="00530F2E" w:rsidRPr="00530F2E" w:rsidRDefault="00530F2E" w:rsidP="00530F2E">
      <w:pPr>
        <w:numPr>
          <w:ilvl w:val="0"/>
          <w:numId w:val="3"/>
        </w:numPr>
        <w:spacing w:after="0" w:line="240" w:lineRule="auto"/>
        <w:ind w:left="-284" w:firstLine="567"/>
        <w:rPr>
          <w:sz w:val="24"/>
          <w:szCs w:val="24"/>
          <w:shd w:val="clear" w:color="auto" w:fill="FFFFFF"/>
          <w:lang w:val="ru-RU" w:eastAsia="ru-RU"/>
        </w:rPr>
      </w:pPr>
      <w:r w:rsidRPr="00530F2E">
        <w:rPr>
          <w:sz w:val="24"/>
          <w:szCs w:val="24"/>
          <w:shd w:val="clear" w:color="auto" w:fill="FFFFFF"/>
          <w:lang w:val="ru-RU" w:eastAsia="ru-RU"/>
        </w:rPr>
        <w:t>создана рабочая группа в мессенджере с субъектами МСП, для оперативного взаимодействия и доведения информации.</w:t>
      </w:r>
    </w:p>
    <w:p w:rsidR="00530F2E" w:rsidRPr="00530F2E" w:rsidRDefault="00530F2E" w:rsidP="00530F2E">
      <w:pPr>
        <w:spacing w:after="0" w:line="240" w:lineRule="auto"/>
        <w:ind w:left="-284" w:firstLine="567"/>
        <w:rPr>
          <w:sz w:val="24"/>
          <w:szCs w:val="24"/>
          <w:shd w:val="clear" w:color="auto" w:fill="FFFFFF"/>
          <w:lang w:val="ru-RU" w:eastAsia="ru-RU"/>
        </w:rPr>
      </w:pPr>
      <w:r w:rsidRPr="00530F2E">
        <w:rPr>
          <w:sz w:val="24"/>
          <w:szCs w:val="24"/>
          <w:shd w:val="clear" w:color="auto" w:fill="FFFFFF"/>
          <w:lang w:val="ru-RU" w:eastAsia="ru-RU"/>
        </w:rPr>
        <w:t xml:space="preserve">Проведена работа по инвентаризации и актуализации документов, размещенных на официальном сайте Администрации района. Раздел Имущественная поддержка приведен в соответствие с требованиями Корпорации МСП. Актуализирован Перечень муниципальных услуг. </w:t>
      </w:r>
    </w:p>
    <w:p w:rsidR="00530F2E" w:rsidRPr="00530F2E" w:rsidRDefault="00530F2E" w:rsidP="00530F2E">
      <w:pPr>
        <w:spacing w:after="0" w:line="240" w:lineRule="auto"/>
        <w:ind w:left="-284" w:firstLine="567"/>
        <w:rPr>
          <w:sz w:val="24"/>
          <w:szCs w:val="24"/>
          <w:shd w:val="clear" w:color="auto" w:fill="FFFFFF"/>
          <w:lang w:val="ru-RU" w:eastAsia="ru-RU"/>
        </w:rPr>
      </w:pPr>
      <w:r w:rsidRPr="00530F2E">
        <w:rPr>
          <w:sz w:val="24"/>
          <w:szCs w:val="24"/>
          <w:shd w:val="clear" w:color="auto" w:fill="FFFFFF"/>
          <w:lang w:val="ru-RU" w:eastAsia="ru-RU"/>
        </w:rPr>
        <w:t>Оказывается организационное содействие для участия предпринимателей района в выставках, ярмарках продукции.</w:t>
      </w:r>
    </w:p>
    <w:p w:rsidR="00530F2E" w:rsidRPr="00530F2E" w:rsidRDefault="00530F2E" w:rsidP="00530F2E">
      <w:pPr>
        <w:spacing w:after="0" w:line="240" w:lineRule="auto"/>
        <w:ind w:left="-284" w:firstLine="709"/>
        <w:rPr>
          <w:sz w:val="24"/>
          <w:szCs w:val="24"/>
          <w:shd w:val="clear" w:color="auto" w:fill="FFFFFF"/>
          <w:lang w:val="ru-RU" w:eastAsia="ru-RU"/>
        </w:rPr>
      </w:pPr>
      <w:r w:rsidRPr="00530F2E">
        <w:rPr>
          <w:sz w:val="24"/>
          <w:szCs w:val="24"/>
          <w:shd w:val="clear" w:color="auto" w:fill="FFFFFF"/>
          <w:lang w:val="ru-RU" w:eastAsia="ru-RU"/>
        </w:rPr>
        <w:t xml:space="preserve">Одним из основных инструментов анализа развития малого и среднего предпринимательства является мониторинг их деятельности, который осуществлялся посредством предоставления налоговой службой данных, не относящихся к сведениям, составляющим налоговую тайну с целью обеспечения Администрации Можгинского района информацией, необходимой для формирования и исполнения бюджета в части налогов и сборов. </w:t>
      </w:r>
    </w:p>
    <w:p w:rsidR="00530F2E" w:rsidRPr="00530F2E" w:rsidRDefault="00530F2E" w:rsidP="00530F2E">
      <w:pPr>
        <w:spacing w:after="0" w:line="240" w:lineRule="auto"/>
        <w:ind w:left="-284" w:firstLine="709"/>
        <w:rPr>
          <w:sz w:val="24"/>
          <w:szCs w:val="24"/>
          <w:shd w:val="clear" w:color="auto" w:fill="FFFFFF"/>
          <w:lang w:val="ru-RU" w:eastAsia="ru-RU"/>
        </w:rPr>
      </w:pPr>
      <w:r w:rsidRPr="00530F2E">
        <w:rPr>
          <w:sz w:val="24"/>
          <w:szCs w:val="24"/>
          <w:shd w:val="clear" w:color="auto" w:fill="FFFFFF"/>
          <w:lang w:val="ru-RU" w:eastAsia="ru-RU"/>
        </w:rPr>
        <w:t>На заседаниях Экономического Совета при Администрации 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 На заседания приглашаются руководители предприятий малого и среднего бизнеса и индивидуальные предприниматели. Проводится выездной опрос состояния трудовых отношений в организациях и у индивидуальных предпринимателей района.</w:t>
      </w:r>
    </w:p>
    <w:p w:rsidR="00530F2E" w:rsidRPr="00530F2E" w:rsidRDefault="00530F2E" w:rsidP="00530F2E">
      <w:pPr>
        <w:spacing w:after="0" w:line="240" w:lineRule="auto"/>
        <w:ind w:left="-284" w:firstLine="709"/>
        <w:rPr>
          <w:sz w:val="24"/>
          <w:szCs w:val="24"/>
          <w:shd w:val="clear" w:color="auto" w:fill="FFFFFF"/>
          <w:lang w:val="ru-RU" w:eastAsia="ru-RU"/>
        </w:rPr>
      </w:pPr>
      <w:r w:rsidRPr="00530F2E">
        <w:rPr>
          <w:sz w:val="24"/>
          <w:szCs w:val="24"/>
          <w:shd w:val="clear" w:color="auto" w:fill="FFFFFF"/>
          <w:lang w:val="ru-RU" w:eastAsia="ru-RU"/>
        </w:rPr>
        <w:t>Во время проверки с руководителями организации была проведена беседа по вопросам использования нелегальной рабочей силы, несвоевременной выплаты заработной платы и использования «серых» схем оплаты труда.</w:t>
      </w:r>
    </w:p>
    <w:p w:rsidR="00530F2E" w:rsidRPr="00530F2E" w:rsidRDefault="00530F2E" w:rsidP="00530F2E">
      <w:pPr>
        <w:spacing w:line="240" w:lineRule="auto"/>
        <w:ind w:left="-284" w:firstLine="709"/>
        <w:rPr>
          <w:sz w:val="24"/>
          <w:szCs w:val="24"/>
          <w:lang w:val="ru-RU"/>
        </w:rPr>
      </w:pPr>
      <w:r w:rsidRPr="00530F2E">
        <w:rPr>
          <w:color w:val="111111"/>
          <w:sz w:val="24"/>
          <w:szCs w:val="24"/>
          <w:lang w:val="ru-RU"/>
        </w:rPr>
        <w:t xml:space="preserve">Оказывается консультационная поддержка молодым предпринимателям по направлению </w:t>
      </w:r>
      <w:r w:rsidRPr="00530F2E">
        <w:rPr>
          <w:color w:val="212529"/>
          <w:sz w:val="24"/>
          <w:szCs w:val="24"/>
          <w:shd w:val="clear" w:color="auto" w:fill="FFFFFF"/>
          <w:lang w:val="ru-RU"/>
        </w:rPr>
        <w:t>«</w:t>
      </w:r>
      <w:proofErr w:type="spellStart"/>
      <w:r w:rsidRPr="00530F2E">
        <w:rPr>
          <w:color w:val="212529"/>
          <w:sz w:val="24"/>
          <w:szCs w:val="24"/>
          <w:shd w:val="clear" w:color="auto" w:fill="FFFFFF"/>
          <w:lang w:val="ru-RU"/>
        </w:rPr>
        <w:t>Агростартап</w:t>
      </w:r>
      <w:proofErr w:type="spellEnd"/>
      <w:r w:rsidRPr="00530F2E">
        <w:rPr>
          <w:color w:val="212529"/>
          <w:sz w:val="24"/>
          <w:szCs w:val="24"/>
          <w:shd w:val="clear" w:color="auto" w:fill="FFFFFF"/>
          <w:lang w:val="ru-RU"/>
        </w:rPr>
        <w:t>», выделяемых в рамках федерального проекта «Создание системы поддержки фермеров и развитие сельской кооперации» нацпроекта «Малое и среднее предпринимательство и поддержка индивидуальной предпринимательской инициативы». Так в прошлом году «</w:t>
      </w:r>
      <w:proofErr w:type="spellStart"/>
      <w:r w:rsidRPr="00530F2E">
        <w:rPr>
          <w:color w:val="212529"/>
          <w:sz w:val="24"/>
          <w:szCs w:val="24"/>
          <w:shd w:val="clear" w:color="auto" w:fill="FFFFFF"/>
          <w:lang w:val="ru-RU"/>
        </w:rPr>
        <w:t>агростартаповцами</w:t>
      </w:r>
      <w:proofErr w:type="spellEnd"/>
      <w:r w:rsidRPr="00530F2E">
        <w:rPr>
          <w:color w:val="212529"/>
          <w:sz w:val="24"/>
          <w:szCs w:val="24"/>
          <w:shd w:val="clear" w:color="auto" w:fill="FFFFFF"/>
          <w:lang w:val="ru-RU"/>
        </w:rPr>
        <w:t>» стали два человека. Все они организовали фермерские хозяйства и работают на развитие и расширение производства. Создали рабочие места. «</w:t>
      </w:r>
      <w:proofErr w:type="spellStart"/>
      <w:r w:rsidRPr="00530F2E">
        <w:rPr>
          <w:color w:val="212529"/>
          <w:sz w:val="24"/>
          <w:szCs w:val="24"/>
          <w:shd w:val="clear" w:color="auto" w:fill="FFFFFF"/>
          <w:lang w:val="ru-RU"/>
        </w:rPr>
        <w:t>Агростартап</w:t>
      </w:r>
      <w:proofErr w:type="spellEnd"/>
      <w:r w:rsidRPr="00530F2E">
        <w:rPr>
          <w:color w:val="212529"/>
          <w:sz w:val="24"/>
          <w:szCs w:val="24"/>
          <w:shd w:val="clear" w:color="auto" w:fill="FFFFFF"/>
          <w:lang w:val="ru-RU"/>
        </w:rPr>
        <w:t>» даёт шанс начинающим фермерам воплотить в жизнь свои проекты, развивать сельскохозяйственное производство и создавать на селе новые рабочие места.</w:t>
      </w:r>
      <w:r w:rsidRPr="00530F2E">
        <w:rPr>
          <w:sz w:val="24"/>
          <w:szCs w:val="24"/>
          <w:lang w:val="ru-RU"/>
        </w:rPr>
        <w:t xml:space="preserve"> Общая сумма привлеченных субсидий в виде грантов 12 млн. рублей.</w:t>
      </w:r>
    </w:p>
    <w:p w:rsidR="00530F2E" w:rsidRPr="00530F2E" w:rsidRDefault="00530F2E" w:rsidP="00530F2E">
      <w:pPr>
        <w:pStyle w:val="a5"/>
        <w:numPr>
          <w:ilvl w:val="0"/>
          <w:numId w:val="4"/>
        </w:numPr>
        <w:spacing w:before="37" w:after="0" w:line="311" w:lineRule="exact"/>
        <w:rPr>
          <w:color w:val="auto"/>
          <w:sz w:val="24"/>
          <w:szCs w:val="24"/>
          <w:lang w:val="ru-RU" w:eastAsia="ru-RU"/>
        </w:rPr>
      </w:pPr>
      <w:r>
        <w:rPr>
          <w:b/>
          <w:bCs/>
          <w:color w:val="auto"/>
          <w:sz w:val="24"/>
          <w:szCs w:val="24"/>
          <w:lang w:val="ru-RU" w:eastAsia="ru-RU"/>
        </w:rPr>
        <w:t>Число</w:t>
      </w:r>
      <w:r w:rsidRPr="00530F2E">
        <w:rPr>
          <w:b/>
          <w:bCs/>
          <w:color w:val="auto"/>
          <w:sz w:val="24"/>
          <w:szCs w:val="24"/>
          <w:lang w:val="ru-RU" w:eastAsia="ru-RU"/>
        </w:rPr>
        <w:t xml:space="preserve"> субъектов малого и среднего предпринимательства в расчете на 10 тыс. человек населения</w:t>
      </w:r>
      <w:r>
        <w:rPr>
          <w:b/>
          <w:bCs/>
          <w:color w:val="auto"/>
          <w:sz w:val="24"/>
          <w:szCs w:val="24"/>
          <w:lang w:val="ru-RU" w:eastAsia="ru-RU"/>
        </w:rPr>
        <w:t>.</w:t>
      </w:r>
    </w:p>
    <w:p w:rsidR="00A637FE" w:rsidRDefault="00036D05" w:rsidP="00A637FE">
      <w:pPr>
        <w:spacing w:before="57" w:after="0" w:line="297" w:lineRule="exact"/>
        <w:ind w:left="0" w:firstLine="223"/>
        <w:rPr>
          <w:color w:val="auto"/>
          <w:sz w:val="24"/>
          <w:szCs w:val="24"/>
          <w:lang w:val="ru-RU" w:eastAsia="ru-RU"/>
        </w:rPr>
      </w:pPr>
      <w:r w:rsidRPr="00036D05">
        <w:rPr>
          <w:color w:val="auto"/>
          <w:sz w:val="24"/>
          <w:szCs w:val="24"/>
          <w:lang w:val="ru-RU" w:eastAsia="ru-RU"/>
        </w:rPr>
        <w:t xml:space="preserve">По данным Единого реестра субъектов МСП в районе </w:t>
      </w:r>
      <w:proofErr w:type="spellStart"/>
      <w:r w:rsidRPr="00036D05">
        <w:rPr>
          <w:color w:val="auto"/>
          <w:sz w:val="24"/>
          <w:szCs w:val="24"/>
          <w:lang w:val="ru-RU" w:eastAsia="ru-RU"/>
        </w:rPr>
        <w:t>зарегистрированно</w:t>
      </w:r>
      <w:proofErr w:type="spellEnd"/>
      <w:r w:rsidRPr="00036D05">
        <w:rPr>
          <w:color w:val="auto"/>
          <w:sz w:val="24"/>
          <w:szCs w:val="24"/>
          <w:lang w:val="ru-RU" w:eastAsia="ru-RU"/>
        </w:rPr>
        <w:t xml:space="preserve"> 497 субъектов малого и среднего предпринимательства в 2023 году, в </w:t>
      </w:r>
      <w:proofErr w:type="spellStart"/>
      <w:r w:rsidRPr="00036D05">
        <w:rPr>
          <w:color w:val="auto"/>
          <w:sz w:val="24"/>
          <w:szCs w:val="24"/>
          <w:lang w:val="ru-RU" w:eastAsia="ru-RU"/>
        </w:rPr>
        <w:t>т.ч</w:t>
      </w:r>
      <w:proofErr w:type="spellEnd"/>
      <w:r w:rsidRPr="00036D05">
        <w:rPr>
          <w:color w:val="auto"/>
          <w:sz w:val="24"/>
          <w:szCs w:val="24"/>
          <w:lang w:val="ru-RU" w:eastAsia="ru-RU"/>
        </w:rPr>
        <w:t xml:space="preserve">. 81 - малых и 4 средних. Показатель в расчете на 10 </w:t>
      </w:r>
      <w:proofErr w:type="spellStart"/>
      <w:r w:rsidRPr="00036D05">
        <w:rPr>
          <w:color w:val="auto"/>
          <w:sz w:val="24"/>
          <w:szCs w:val="24"/>
          <w:lang w:val="ru-RU" w:eastAsia="ru-RU"/>
        </w:rPr>
        <w:t>тыс.человек</w:t>
      </w:r>
      <w:proofErr w:type="spellEnd"/>
      <w:r w:rsidRPr="00036D05">
        <w:rPr>
          <w:color w:val="auto"/>
          <w:sz w:val="24"/>
          <w:szCs w:val="24"/>
          <w:lang w:val="ru-RU" w:eastAsia="ru-RU"/>
        </w:rPr>
        <w:t xml:space="preserve"> населения </w:t>
      </w:r>
      <w:proofErr w:type="spellStart"/>
      <w:r w:rsidRPr="00036D05">
        <w:rPr>
          <w:color w:val="auto"/>
          <w:sz w:val="24"/>
          <w:szCs w:val="24"/>
          <w:lang w:val="ru-RU" w:eastAsia="ru-RU"/>
        </w:rPr>
        <w:t>состоавил</w:t>
      </w:r>
      <w:proofErr w:type="spellEnd"/>
      <w:r w:rsidRPr="00036D05">
        <w:rPr>
          <w:color w:val="auto"/>
          <w:sz w:val="24"/>
          <w:szCs w:val="24"/>
          <w:lang w:val="ru-RU" w:eastAsia="ru-RU"/>
        </w:rPr>
        <w:t xml:space="preserve"> 237,328.В прогнозируемом периоде планируем прирост с увеличением на 6% за счет активной работы с налоговыми органами УФНС, выездами в рейды для выявления неформальной занятости и легализации трудовых отношений, дополнительными программами субсидирования с помощью ЦЗН </w:t>
      </w:r>
      <w:proofErr w:type="spellStart"/>
      <w:r w:rsidRPr="00036D05">
        <w:rPr>
          <w:color w:val="auto"/>
          <w:sz w:val="24"/>
          <w:szCs w:val="24"/>
          <w:lang w:val="ru-RU" w:eastAsia="ru-RU"/>
        </w:rPr>
        <w:t>г</w:t>
      </w:r>
      <w:proofErr w:type="gramStart"/>
      <w:r w:rsidRPr="00036D05">
        <w:rPr>
          <w:color w:val="auto"/>
          <w:sz w:val="24"/>
          <w:szCs w:val="24"/>
          <w:lang w:val="ru-RU" w:eastAsia="ru-RU"/>
        </w:rPr>
        <w:t>.М</w:t>
      </w:r>
      <w:proofErr w:type="gramEnd"/>
      <w:r w:rsidRPr="00036D05">
        <w:rPr>
          <w:color w:val="auto"/>
          <w:sz w:val="24"/>
          <w:szCs w:val="24"/>
          <w:lang w:val="ru-RU" w:eastAsia="ru-RU"/>
        </w:rPr>
        <w:t>ожги</w:t>
      </w:r>
      <w:proofErr w:type="spellEnd"/>
      <w:r w:rsidRPr="00036D05">
        <w:rPr>
          <w:color w:val="auto"/>
          <w:sz w:val="24"/>
          <w:szCs w:val="24"/>
          <w:lang w:val="ru-RU" w:eastAsia="ru-RU"/>
        </w:rPr>
        <w:t xml:space="preserve"> и Можгинского района.</w:t>
      </w:r>
    </w:p>
    <w:p w:rsidR="00BE1E0D" w:rsidRDefault="00BE1E0D" w:rsidP="004658A7">
      <w:pPr>
        <w:spacing w:before="57" w:after="0" w:line="297" w:lineRule="exact"/>
        <w:ind w:left="0" w:firstLine="708"/>
        <w:rPr>
          <w:b/>
          <w:bCs/>
          <w:sz w:val="24"/>
          <w:szCs w:val="24"/>
          <w:lang w:val="ru-RU"/>
        </w:rPr>
      </w:pPr>
      <w:r w:rsidRPr="00BE1E0D">
        <w:rPr>
          <w:b/>
          <w:bCs/>
          <w:sz w:val="24"/>
          <w:szCs w:val="24"/>
          <w:lang w:val="ru-RU"/>
        </w:rPr>
        <w:lastRenderedPageBreak/>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bCs/>
          <w:sz w:val="24"/>
          <w:szCs w:val="24"/>
          <w:lang w:val="ru-RU"/>
        </w:rPr>
        <w:t>.</w:t>
      </w:r>
    </w:p>
    <w:p w:rsidR="00BE1E0D" w:rsidRDefault="00BE1E0D" w:rsidP="00A637FE">
      <w:pPr>
        <w:spacing w:before="57" w:after="0" w:line="297" w:lineRule="exact"/>
        <w:ind w:left="0" w:firstLine="223"/>
        <w:rPr>
          <w:color w:val="auto"/>
          <w:sz w:val="24"/>
          <w:szCs w:val="24"/>
          <w:lang w:val="ru-RU" w:eastAsia="ru-RU"/>
        </w:rPr>
      </w:pPr>
      <w:r w:rsidRPr="00BE1E0D">
        <w:rPr>
          <w:color w:val="auto"/>
          <w:sz w:val="24"/>
          <w:szCs w:val="24"/>
          <w:lang w:val="ru-RU" w:eastAsia="ru-RU"/>
        </w:rPr>
        <w:t xml:space="preserve">Одной из причин сокращения числа небольших предприятий является </w:t>
      </w:r>
      <w:proofErr w:type="spellStart"/>
      <w:r w:rsidRPr="00BE1E0D">
        <w:rPr>
          <w:color w:val="auto"/>
          <w:sz w:val="24"/>
          <w:szCs w:val="24"/>
          <w:lang w:val="ru-RU" w:eastAsia="ru-RU"/>
        </w:rPr>
        <w:t>неконкурентноспособность</w:t>
      </w:r>
      <w:proofErr w:type="spellEnd"/>
      <w:r w:rsidRPr="00BE1E0D">
        <w:rPr>
          <w:color w:val="auto"/>
          <w:sz w:val="24"/>
          <w:szCs w:val="24"/>
          <w:lang w:val="ru-RU" w:eastAsia="ru-RU"/>
        </w:rPr>
        <w:t xml:space="preserve"> с более </w:t>
      </w:r>
      <w:proofErr w:type="spellStart"/>
      <w:r w:rsidRPr="00BE1E0D">
        <w:rPr>
          <w:color w:val="auto"/>
          <w:sz w:val="24"/>
          <w:szCs w:val="24"/>
          <w:lang w:val="ru-RU" w:eastAsia="ru-RU"/>
        </w:rPr>
        <w:t>крепными</w:t>
      </w:r>
      <w:proofErr w:type="spellEnd"/>
      <w:r w:rsidRPr="00BE1E0D">
        <w:rPr>
          <w:color w:val="auto"/>
          <w:sz w:val="24"/>
          <w:szCs w:val="24"/>
          <w:lang w:val="ru-RU" w:eastAsia="ru-RU"/>
        </w:rPr>
        <w:t>, увеличение МРОТ, по выдаче зарплаты сотрудникам возникают сложности. Делаем уклон на стабилизацию ситуации за счет поддержки субсидирования малых предпринимателей  госпрограммами ЦЗН.</w:t>
      </w:r>
    </w:p>
    <w:p w:rsidR="00720142" w:rsidRPr="00720142" w:rsidRDefault="004658A7" w:rsidP="00720142">
      <w:pPr>
        <w:tabs>
          <w:tab w:val="left" w:pos="264"/>
        </w:tabs>
        <w:spacing w:before="64" w:after="0" w:line="311" w:lineRule="exact"/>
        <w:ind w:left="0" w:firstLine="0"/>
        <w:rPr>
          <w:color w:val="auto"/>
          <w:sz w:val="24"/>
          <w:szCs w:val="24"/>
          <w:lang w:val="ru-RU" w:eastAsia="ru-RU"/>
        </w:rPr>
      </w:pPr>
      <w:r>
        <w:rPr>
          <w:b/>
          <w:bCs/>
          <w:color w:val="auto"/>
          <w:sz w:val="24"/>
          <w:szCs w:val="24"/>
          <w:lang w:val="ru-RU" w:eastAsia="ru-RU"/>
        </w:rPr>
        <w:tab/>
      </w:r>
      <w:r>
        <w:rPr>
          <w:b/>
          <w:bCs/>
          <w:color w:val="auto"/>
          <w:sz w:val="24"/>
          <w:szCs w:val="24"/>
          <w:lang w:val="ru-RU" w:eastAsia="ru-RU"/>
        </w:rPr>
        <w:tab/>
      </w:r>
      <w:r w:rsidR="00720142" w:rsidRPr="00720142">
        <w:rPr>
          <w:b/>
          <w:bCs/>
          <w:color w:val="auto"/>
          <w:sz w:val="24"/>
          <w:szCs w:val="24"/>
          <w:lang w:val="ru-RU" w:eastAsia="ru-RU"/>
        </w:rPr>
        <w:t>3.</w:t>
      </w:r>
      <w:r w:rsidR="00720142" w:rsidRPr="00720142">
        <w:rPr>
          <w:color w:val="auto"/>
          <w:sz w:val="20"/>
          <w:szCs w:val="20"/>
          <w:lang w:val="ru-RU" w:eastAsia="ru-RU"/>
        </w:rPr>
        <w:tab/>
      </w:r>
      <w:r w:rsidR="00720142" w:rsidRPr="00720142">
        <w:rPr>
          <w:b/>
          <w:bCs/>
          <w:color w:val="auto"/>
          <w:sz w:val="24"/>
          <w:szCs w:val="24"/>
          <w:lang w:val="ru-RU" w:eastAsia="ru-RU"/>
        </w:rPr>
        <w:t>Объем инвестиций в основной капитал (за исключением бюджетных</w:t>
      </w:r>
      <w:r w:rsidR="00720142" w:rsidRPr="00720142">
        <w:rPr>
          <w:b/>
          <w:bCs/>
          <w:color w:val="auto"/>
          <w:sz w:val="24"/>
          <w:szCs w:val="24"/>
          <w:lang w:val="ru-RU" w:eastAsia="ru-RU"/>
        </w:rPr>
        <w:br/>
        <w:t>средств) в расчете на 1 жителя</w:t>
      </w:r>
    </w:p>
    <w:p w:rsidR="00BE1E0D" w:rsidRDefault="00720142" w:rsidP="00A637FE">
      <w:pPr>
        <w:spacing w:before="57" w:after="0" w:line="297" w:lineRule="exact"/>
        <w:ind w:left="0" w:firstLine="223"/>
        <w:rPr>
          <w:color w:val="auto"/>
          <w:sz w:val="24"/>
          <w:szCs w:val="24"/>
          <w:lang w:val="ru-RU" w:eastAsia="ru-RU"/>
        </w:rPr>
      </w:pPr>
      <w:r w:rsidRPr="00720142">
        <w:rPr>
          <w:color w:val="auto"/>
          <w:sz w:val="24"/>
          <w:szCs w:val="24"/>
          <w:lang w:val="ru-RU" w:eastAsia="ru-RU"/>
        </w:rPr>
        <w:t>Объем инвестиций в основной капита</w:t>
      </w:r>
      <w:proofErr w:type="gramStart"/>
      <w:r w:rsidRPr="00720142">
        <w:rPr>
          <w:color w:val="auto"/>
          <w:sz w:val="24"/>
          <w:szCs w:val="24"/>
          <w:lang w:val="ru-RU" w:eastAsia="ru-RU"/>
        </w:rPr>
        <w:t>л(</w:t>
      </w:r>
      <w:proofErr w:type="gramEnd"/>
      <w:r w:rsidRPr="00720142">
        <w:rPr>
          <w:color w:val="auto"/>
          <w:sz w:val="24"/>
          <w:szCs w:val="24"/>
          <w:lang w:val="ru-RU" w:eastAsia="ru-RU"/>
        </w:rPr>
        <w:t xml:space="preserve">за исключением бюджетных средств)в целом имеют положительную динамику за счет реализации инвестиционных проектов сельско-хозяйственных проектов. Объемы инвестиций в основной капитал идут на увеличение за счет планов </w:t>
      </w:r>
      <w:proofErr w:type="spellStart"/>
      <w:r w:rsidRPr="00720142">
        <w:rPr>
          <w:color w:val="auto"/>
          <w:sz w:val="24"/>
          <w:szCs w:val="24"/>
          <w:lang w:val="ru-RU" w:eastAsia="ru-RU"/>
        </w:rPr>
        <w:t>будующего</w:t>
      </w:r>
      <w:proofErr w:type="spellEnd"/>
      <w:r w:rsidRPr="00720142">
        <w:rPr>
          <w:color w:val="auto"/>
          <w:sz w:val="24"/>
          <w:szCs w:val="24"/>
          <w:lang w:val="ru-RU" w:eastAsia="ru-RU"/>
        </w:rPr>
        <w:t xml:space="preserve"> периода на строительства водоканала.</w:t>
      </w:r>
      <w:r>
        <w:rPr>
          <w:color w:val="auto"/>
          <w:sz w:val="24"/>
          <w:szCs w:val="24"/>
          <w:lang w:val="ru-RU" w:eastAsia="ru-RU"/>
        </w:rPr>
        <w:t xml:space="preserve"> </w:t>
      </w:r>
      <w:r w:rsidRPr="00720142">
        <w:rPr>
          <w:color w:val="auto"/>
          <w:sz w:val="24"/>
          <w:szCs w:val="24"/>
          <w:lang w:val="ru-RU" w:eastAsia="ru-RU"/>
        </w:rPr>
        <w:t xml:space="preserve">Прогнозируемое снижение роста инвестиционных вложений по причине сложной экономической ситуации. С учетом реализации проектов на территории Можгинского </w:t>
      </w:r>
      <w:proofErr w:type="spellStart"/>
      <w:r w:rsidRPr="00720142">
        <w:rPr>
          <w:color w:val="auto"/>
          <w:sz w:val="24"/>
          <w:szCs w:val="24"/>
          <w:lang w:val="ru-RU" w:eastAsia="ru-RU"/>
        </w:rPr>
        <w:t>раона</w:t>
      </w:r>
      <w:proofErr w:type="spellEnd"/>
      <w:r w:rsidRPr="00720142">
        <w:rPr>
          <w:color w:val="auto"/>
          <w:sz w:val="24"/>
          <w:szCs w:val="24"/>
          <w:lang w:val="ru-RU" w:eastAsia="ru-RU"/>
        </w:rPr>
        <w:t xml:space="preserve"> общая сумма инвестиций будет постепенно устанавливаться, по </w:t>
      </w:r>
      <w:proofErr w:type="spellStart"/>
      <w:r w:rsidRPr="00720142">
        <w:rPr>
          <w:color w:val="auto"/>
          <w:sz w:val="24"/>
          <w:szCs w:val="24"/>
          <w:lang w:val="ru-RU" w:eastAsia="ru-RU"/>
        </w:rPr>
        <w:t>скольку</w:t>
      </w:r>
      <w:proofErr w:type="spellEnd"/>
      <w:r w:rsidRPr="00720142">
        <w:rPr>
          <w:color w:val="auto"/>
          <w:sz w:val="24"/>
          <w:szCs w:val="24"/>
          <w:lang w:val="ru-RU" w:eastAsia="ru-RU"/>
        </w:rPr>
        <w:t xml:space="preserve"> идет реализация </w:t>
      </w:r>
      <w:proofErr w:type="spellStart"/>
      <w:r w:rsidRPr="00720142">
        <w:rPr>
          <w:color w:val="auto"/>
          <w:sz w:val="24"/>
          <w:szCs w:val="24"/>
          <w:lang w:val="ru-RU" w:eastAsia="ru-RU"/>
        </w:rPr>
        <w:t>инвест</w:t>
      </w:r>
      <w:proofErr w:type="gramStart"/>
      <w:r w:rsidRPr="00720142">
        <w:rPr>
          <w:color w:val="auto"/>
          <w:sz w:val="24"/>
          <w:szCs w:val="24"/>
          <w:lang w:val="ru-RU" w:eastAsia="ru-RU"/>
        </w:rPr>
        <w:t>.п</w:t>
      </w:r>
      <w:proofErr w:type="gramEnd"/>
      <w:r w:rsidRPr="00720142">
        <w:rPr>
          <w:color w:val="auto"/>
          <w:sz w:val="24"/>
          <w:szCs w:val="24"/>
          <w:lang w:val="ru-RU" w:eastAsia="ru-RU"/>
        </w:rPr>
        <w:t>роектов</w:t>
      </w:r>
      <w:proofErr w:type="spellEnd"/>
      <w:r w:rsidRPr="00720142">
        <w:rPr>
          <w:color w:val="auto"/>
          <w:sz w:val="24"/>
          <w:szCs w:val="24"/>
          <w:lang w:val="ru-RU" w:eastAsia="ru-RU"/>
        </w:rPr>
        <w:t xml:space="preserve"> сельско-хозяйственных предприятий района.</w:t>
      </w:r>
      <w:r>
        <w:rPr>
          <w:color w:val="auto"/>
          <w:sz w:val="24"/>
          <w:szCs w:val="24"/>
          <w:lang w:val="ru-RU" w:eastAsia="ru-RU"/>
        </w:rPr>
        <w:t xml:space="preserve"> </w:t>
      </w:r>
      <w:r w:rsidRPr="00720142">
        <w:rPr>
          <w:color w:val="auto"/>
          <w:sz w:val="24"/>
          <w:szCs w:val="24"/>
          <w:lang w:val="ru-RU" w:eastAsia="ru-RU"/>
        </w:rPr>
        <w:t xml:space="preserve">Инвестиции  в основной капитал за счет бюджетных средств в плановом периоде будут расти за счет строительства  водоканала на </w:t>
      </w:r>
      <w:proofErr w:type="spellStart"/>
      <w:r w:rsidRPr="00720142">
        <w:rPr>
          <w:color w:val="auto"/>
          <w:sz w:val="24"/>
          <w:szCs w:val="24"/>
          <w:lang w:val="ru-RU" w:eastAsia="ru-RU"/>
        </w:rPr>
        <w:t>улицах:в</w:t>
      </w:r>
      <w:proofErr w:type="spellEnd"/>
      <w:r w:rsidRPr="00720142">
        <w:rPr>
          <w:color w:val="auto"/>
          <w:sz w:val="24"/>
          <w:szCs w:val="24"/>
          <w:lang w:val="ru-RU" w:eastAsia="ru-RU"/>
        </w:rPr>
        <w:t xml:space="preserve"> 2024 году - </w:t>
      </w:r>
      <w:proofErr w:type="spellStart"/>
      <w:r w:rsidRPr="00720142">
        <w:rPr>
          <w:color w:val="auto"/>
          <w:sz w:val="24"/>
          <w:szCs w:val="24"/>
          <w:lang w:val="ru-RU" w:eastAsia="ru-RU"/>
        </w:rPr>
        <w:t>ул</w:t>
      </w:r>
      <w:proofErr w:type="gramStart"/>
      <w:r w:rsidRPr="00720142">
        <w:rPr>
          <w:color w:val="auto"/>
          <w:sz w:val="24"/>
          <w:szCs w:val="24"/>
          <w:lang w:val="ru-RU" w:eastAsia="ru-RU"/>
        </w:rPr>
        <w:t>.Ш</w:t>
      </w:r>
      <w:proofErr w:type="gramEnd"/>
      <w:r w:rsidRPr="00720142">
        <w:rPr>
          <w:color w:val="auto"/>
          <w:sz w:val="24"/>
          <w:szCs w:val="24"/>
          <w:lang w:val="ru-RU" w:eastAsia="ru-RU"/>
        </w:rPr>
        <w:t>кольная,Дубовская</w:t>
      </w:r>
      <w:proofErr w:type="spellEnd"/>
      <w:r w:rsidRPr="00720142">
        <w:rPr>
          <w:color w:val="auto"/>
          <w:sz w:val="24"/>
          <w:szCs w:val="24"/>
          <w:lang w:val="ru-RU" w:eastAsia="ru-RU"/>
        </w:rPr>
        <w:t xml:space="preserve">, в 2025 - </w:t>
      </w:r>
      <w:proofErr w:type="spellStart"/>
      <w:r w:rsidRPr="00720142">
        <w:rPr>
          <w:color w:val="auto"/>
          <w:sz w:val="24"/>
          <w:szCs w:val="24"/>
          <w:lang w:val="ru-RU" w:eastAsia="ru-RU"/>
        </w:rPr>
        <w:t>с.Большая</w:t>
      </w:r>
      <w:proofErr w:type="spellEnd"/>
      <w:r w:rsidRPr="00720142">
        <w:rPr>
          <w:color w:val="auto"/>
          <w:sz w:val="24"/>
          <w:szCs w:val="24"/>
          <w:lang w:val="ru-RU" w:eastAsia="ru-RU"/>
        </w:rPr>
        <w:t xml:space="preserve"> Пудга </w:t>
      </w:r>
      <w:proofErr w:type="spellStart"/>
      <w:r w:rsidRPr="00720142">
        <w:rPr>
          <w:color w:val="auto"/>
          <w:sz w:val="24"/>
          <w:szCs w:val="24"/>
          <w:lang w:val="ru-RU" w:eastAsia="ru-RU"/>
        </w:rPr>
        <w:t>ул.Павла</w:t>
      </w:r>
      <w:proofErr w:type="spellEnd"/>
      <w:r w:rsidRPr="00720142">
        <w:rPr>
          <w:color w:val="auto"/>
          <w:sz w:val="24"/>
          <w:szCs w:val="24"/>
          <w:lang w:val="ru-RU" w:eastAsia="ru-RU"/>
        </w:rPr>
        <w:t xml:space="preserve"> Астраханцева, в 2026 - </w:t>
      </w:r>
      <w:proofErr w:type="spellStart"/>
      <w:r w:rsidRPr="00720142">
        <w:rPr>
          <w:color w:val="auto"/>
          <w:sz w:val="24"/>
          <w:szCs w:val="24"/>
          <w:lang w:val="ru-RU" w:eastAsia="ru-RU"/>
        </w:rPr>
        <w:t>с.Петухово</w:t>
      </w:r>
      <w:proofErr w:type="spellEnd"/>
      <w:r w:rsidRPr="00720142">
        <w:rPr>
          <w:color w:val="auto"/>
          <w:sz w:val="24"/>
          <w:szCs w:val="24"/>
          <w:lang w:val="ru-RU" w:eastAsia="ru-RU"/>
        </w:rPr>
        <w:t>.</w:t>
      </w:r>
    </w:p>
    <w:p w:rsidR="00720142" w:rsidRPr="00720142" w:rsidRDefault="004658A7" w:rsidP="00720142">
      <w:pPr>
        <w:tabs>
          <w:tab w:val="left" w:pos="264"/>
        </w:tabs>
        <w:spacing w:before="30" w:after="0" w:line="297" w:lineRule="exact"/>
        <w:ind w:left="0" w:firstLine="0"/>
        <w:rPr>
          <w:color w:val="auto"/>
          <w:sz w:val="24"/>
          <w:szCs w:val="24"/>
          <w:lang w:val="ru-RU" w:eastAsia="ru-RU"/>
        </w:rPr>
      </w:pPr>
      <w:r>
        <w:rPr>
          <w:b/>
          <w:bCs/>
          <w:color w:val="auto"/>
          <w:sz w:val="24"/>
          <w:szCs w:val="24"/>
          <w:lang w:val="ru-RU" w:eastAsia="ru-RU"/>
        </w:rPr>
        <w:tab/>
      </w:r>
      <w:r>
        <w:rPr>
          <w:b/>
          <w:bCs/>
          <w:color w:val="auto"/>
          <w:sz w:val="24"/>
          <w:szCs w:val="24"/>
          <w:lang w:val="ru-RU" w:eastAsia="ru-RU"/>
        </w:rPr>
        <w:tab/>
      </w:r>
      <w:r w:rsidR="00720142" w:rsidRPr="00720142">
        <w:rPr>
          <w:b/>
          <w:bCs/>
          <w:color w:val="auto"/>
          <w:sz w:val="24"/>
          <w:szCs w:val="24"/>
          <w:lang w:val="ru-RU" w:eastAsia="ru-RU"/>
        </w:rPr>
        <w:t>4.</w:t>
      </w:r>
      <w:r w:rsidR="00720142" w:rsidRPr="00720142">
        <w:rPr>
          <w:color w:val="auto"/>
          <w:sz w:val="20"/>
          <w:szCs w:val="20"/>
          <w:lang w:val="ru-RU" w:eastAsia="ru-RU"/>
        </w:rPr>
        <w:tab/>
      </w:r>
      <w:r w:rsidR="00720142" w:rsidRPr="00720142">
        <w:rPr>
          <w:b/>
          <w:bCs/>
          <w:color w:val="auto"/>
          <w:sz w:val="24"/>
          <w:szCs w:val="24"/>
          <w:lang w:val="ru-RU" w:eastAsia="ru-RU"/>
        </w:rPr>
        <w:t>Доля площади земельных участков, являющихся объектами</w:t>
      </w:r>
      <w:r w:rsidR="00720142" w:rsidRPr="00720142">
        <w:rPr>
          <w:b/>
          <w:bCs/>
          <w:color w:val="auto"/>
          <w:sz w:val="24"/>
          <w:szCs w:val="24"/>
          <w:lang w:val="ru-RU" w:eastAsia="ru-RU"/>
        </w:rPr>
        <w:br/>
        <w:t>налогообложения земельным налогом, в общей площади территории</w:t>
      </w:r>
      <w:r w:rsidR="00720142" w:rsidRPr="00720142">
        <w:rPr>
          <w:b/>
          <w:bCs/>
          <w:color w:val="auto"/>
          <w:sz w:val="24"/>
          <w:szCs w:val="24"/>
          <w:lang w:val="ru-RU" w:eastAsia="ru-RU"/>
        </w:rPr>
        <w:br/>
        <w:t>городского округа (муниципального района)</w:t>
      </w:r>
      <w:r w:rsidR="00720142">
        <w:rPr>
          <w:b/>
          <w:bCs/>
          <w:color w:val="auto"/>
          <w:sz w:val="24"/>
          <w:szCs w:val="24"/>
          <w:lang w:val="ru-RU" w:eastAsia="ru-RU"/>
        </w:rPr>
        <w:t>.</w:t>
      </w:r>
    </w:p>
    <w:p w:rsidR="00720142" w:rsidRDefault="00720142" w:rsidP="00A637FE">
      <w:pPr>
        <w:spacing w:before="57" w:after="0" w:line="297" w:lineRule="exact"/>
        <w:ind w:left="0" w:firstLine="223"/>
        <w:rPr>
          <w:color w:val="auto"/>
          <w:sz w:val="24"/>
          <w:szCs w:val="24"/>
          <w:lang w:val="ru-RU" w:eastAsia="ru-RU"/>
        </w:rPr>
      </w:pPr>
      <w:r w:rsidRPr="00720142">
        <w:rPr>
          <w:color w:val="auto"/>
          <w:sz w:val="24"/>
          <w:szCs w:val="24"/>
          <w:lang w:val="ru-RU" w:eastAsia="ru-RU"/>
        </w:rPr>
        <w:t xml:space="preserve">На территории Можгинского района продолжается выкуп земельных участков в частную собственность граждан и </w:t>
      </w:r>
      <w:proofErr w:type="spellStart"/>
      <w:r w:rsidRPr="00720142">
        <w:rPr>
          <w:color w:val="auto"/>
          <w:sz w:val="24"/>
          <w:szCs w:val="24"/>
          <w:lang w:val="ru-RU" w:eastAsia="ru-RU"/>
        </w:rPr>
        <w:t>физ</w:t>
      </w:r>
      <w:proofErr w:type="gramStart"/>
      <w:r w:rsidRPr="00720142">
        <w:rPr>
          <w:color w:val="auto"/>
          <w:sz w:val="24"/>
          <w:szCs w:val="24"/>
          <w:lang w:val="ru-RU" w:eastAsia="ru-RU"/>
        </w:rPr>
        <w:t>.л</w:t>
      </w:r>
      <w:proofErr w:type="gramEnd"/>
      <w:r w:rsidRPr="00720142">
        <w:rPr>
          <w:color w:val="auto"/>
          <w:sz w:val="24"/>
          <w:szCs w:val="24"/>
          <w:lang w:val="ru-RU" w:eastAsia="ru-RU"/>
        </w:rPr>
        <w:t>ицами</w:t>
      </w:r>
      <w:proofErr w:type="spellEnd"/>
      <w:r w:rsidRPr="00720142">
        <w:rPr>
          <w:color w:val="auto"/>
          <w:sz w:val="24"/>
          <w:szCs w:val="24"/>
          <w:lang w:val="ru-RU" w:eastAsia="ru-RU"/>
        </w:rPr>
        <w:t>. За последний 2023 год  выкуплено около 150 га, что дает в планируемых годах поставить  выкуп площади земель</w:t>
      </w:r>
      <w:r>
        <w:rPr>
          <w:color w:val="auto"/>
          <w:sz w:val="24"/>
          <w:szCs w:val="24"/>
          <w:lang w:val="ru-RU" w:eastAsia="ru-RU"/>
        </w:rPr>
        <w:t>ных участков на увеличение, что д</w:t>
      </w:r>
      <w:r w:rsidRPr="00720142">
        <w:rPr>
          <w:color w:val="auto"/>
          <w:sz w:val="24"/>
          <w:szCs w:val="24"/>
          <w:lang w:val="ru-RU" w:eastAsia="ru-RU"/>
        </w:rPr>
        <w:t>ает рост.</w:t>
      </w:r>
    </w:p>
    <w:p w:rsidR="00720142" w:rsidRDefault="004658A7" w:rsidP="00720142">
      <w:pPr>
        <w:tabs>
          <w:tab w:val="left" w:pos="257"/>
        </w:tabs>
        <w:spacing w:before="61" w:after="0" w:line="240" w:lineRule="auto"/>
        <w:ind w:left="0" w:firstLine="0"/>
        <w:rPr>
          <w:b/>
          <w:bCs/>
          <w:color w:val="auto"/>
          <w:sz w:val="24"/>
          <w:szCs w:val="24"/>
          <w:lang w:val="ru-RU" w:eastAsia="ru-RU"/>
        </w:rPr>
      </w:pPr>
      <w:r>
        <w:rPr>
          <w:b/>
          <w:bCs/>
          <w:color w:val="auto"/>
          <w:sz w:val="24"/>
          <w:szCs w:val="24"/>
          <w:lang w:val="ru-RU" w:eastAsia="ru-RU"/>
        </w:rPr>
        <w:tab/>
      </w:r>
      <w:r>
        <w:rPr>
          <w:b/>
          <w:bCs/>
          <w:color w:val="auto"/>
          <w:sz w:val="24"/>
          <w:szCs w:val="24"/>
          <w:lang w:val="ru-RU" w:eastAsia="ru-RU"/>
        </w:rPr>
        <w:tab/>
      </w:r>
      <w:r w:rsidR="00720142" w:rsidRPr="00720142">
        <w:rPr>
          <w:b/>
          <w:bCs/>
          <w:color w:val="auto"/>
          <w:sz w:val="24"/>
          <w:szCs w:val="24"/>
          <w:lang w:val="ru-RU" w:eastAsia="ru-RU"/>
        </w:rPr>
        <w:t>5.</w:t>
      </w:r>
      <w:r w:rsidR="00720142" w:rsidRPr="00720142">
        <w:rPr>
          <w:color w:val="auto"/>
          <w:sz w:val="20"/>
          <w:szCs w:val="20"/>
          <w:lang w:val="ru-RU" w:eastAsia="ru-RU"/>
        </w:rPr>
        <w:tab/>
      </w:r>
      <w:r w:rsidR="00720142" w:rsidRPr="00720142">
        <w:rPr>
          <w:b/>
          <w:bCs/>
          <w:color w:val="auto"/>
          <w:sz w:val="24"/>
          <w:szCs w:val="24"/>
          <w:lang w:val="ru-RU" w:eastAsia="ru-RU"/>
        </w:rPr>
        <w:t xml:space="preserve">Доля прибыльных сельскохозяйственных </w:t>
      </w:r>
      <w:proofErr w:type="gramStart"/>
      <w:r w:rsidR="00720142" w:rsidRPr="00720142">
        <w:rPr>
          <w:b/>
          <w:bCs/>
          <w:color w:val="auto"/>
          <w:sz w:val="24"/>
          <w:szCs w:val="24"/>
          <w:lang w:val="ru-RU" w:eastAsia="ru-RU"/>
        </w:rPr>
        <w:t>организаций</w:t>
      </w:r>
      <w:proofErr w:type="gramEnd"/>
      <w:r w:rsidR="00720142" w:rsidRPr="00720142">
        <w:rPr>
          <w:b/>
          <w:bCs/>
          <w:color w:val="auto"/>
          <w:sz w:val="24"/>
          <w:szCs w:val="24"/>
          <w:lang w:val="ru-RU" w:eastAsia="ru-RU"/>
        </w:rPr>
        <w:t xml:space="preserve"> в общем их числе</w:t>
      </w:r>
      <w:r w:rsidR="00720142">
        <w:rPr>
          <w:b/>
          <w:bCs/>
          <w:color w:val="auto"/>
          <w:sz w:val="24"/>
          <w:szCs w:val="24"/>
          <w:lang w:val="ru-RU" w:eastAsia="ru-RU"/>
        </w:rPr>
        <w:t>.</w:t>
      </w:r>
    </w:p>
    <w:p w:rsidR="00B91BF4" w:rsidRPr="004658A7" w:rsidRDefault="00DB7F1E" w:rsidP="004658A7">
      <w:pPr>
        <w:spacing w:after="0" w:line="240" w:lineRule="auto"/>
        <w:ind w:left="0" w:firstLine="708"/>
        <w:rPr>
          <w:sz w:val="24"/>
          <w:szCs w:val="24"/>
          <w:lang w:val="ru-RU"/>
        </w:rPr>
      </w:pPr>
      <w:r w:rsidRPr="00DB7F1E">
        <w:rPr>
          <w:sz w:val="24"/>
          <w:szCs w:val="24"/>
          <w:lang w:val="ru-RU"/>
        </w:rPr>
        <w:t>По</w:t>
      </w:r>
      <w:r w:rsidR="00B91BF4">
        <w:rPr>
          <w:sz w:val="24"/>
          <w:szCs w:val="24"/>
          <w:lang w:val="ru-RU"/>
        </w:rPr>
        <w:t xml:space="preserve"> результатам деятельности в 202</w:t>
      </w:r>
      <w:r w:rsidR="00B91BF4" w:rsidRPr="00B91BF4">
        <w:rPr>
          <w:sz w:val="24"/>
          <w:szCs w:val="24"/>
          <w:lang w:val="ru-RU"/>
        </w:rPr>
        <w:t>3</w:t>
      </w:r>
      <w:r w:rsidR="00B91BF4">
        <w:rPr>
          <w:sz w:val="24"/>
          <w:szCs w:val="24"/>
          <w:lang w:val="ru-RU"/>
        </w:rPr>
        <w:t xml:space="preserve"> году </w:t>
      </w:r>
      <w:r w:rsidR="00B91BF4" w:rsidRPr="00B91BF4">
        <w:rPr>
          <w:sz w:val="24"/>
          <w:szCs w:val="24"/>
          <w:lang w:val="ru-RU"/>
        </w:rPr>
        <w:t>85</w:t>
      </w:r>
      <w:r w:rsidRPr="00DB7F1E">
        <w:rPr>
          <w:sz w:val="24"/>
          <w:szCs w:val="24"/>
          <w:lang w:val="ru-RU"/>
        </w:rPr>
        <w:t xml:space="preserve"> % сельскохозяйственных организаций прибыльные. По результатам финансово - экономической д</w:t>
      </w:r>
      <w:r w:rsidR="00B91BF4">
        <w:rPr>
          <w:sz w:val="24"/>
          <w:szCs w:val="24"/>
          <w:lang w:val="ru-RU"/>
        </w:rPr>
        <w:t>еятельности С</w:t>
      </w:r>
      <w:r w:rsidRPr="00DB7F1E">
        <w:rPr>
          <w:sz w:val="24"/>
          <w:szCs w:val="24"/>
          <w:lang w:val="ru-RU"/>
        </w:rPr>
        <w:t>ПК - колхоз Победа</w:t>
      </w:r>
      <w:r w:rsidR="00B91BF4">
        <w:rPr>
          <w:sz w:val="24"/>
          <w:szCs w:val="24"/>
          <w:lang w:val="ru-RU"/>
        </w:rPr>
        <w:t xml:space="preserve">, Исток и </w:t>
      </w:r>
      <w:proofErr w:type="spellStart"/>
      <w:r w:rsidR="00B91BF4">
        <w:rPr>
          <w:sz w:val="24"/>
          <w:szCs w:val="24"/>
          <w:lang w:val="ru-RU"/>
        </w:rPr>
        <w:t>Туташево</w:t>
      </w:r>
      <w:proofErr w:type="spellEnd"/>
      <w:r w:rsidR="00B91BF4">
        <w:rPr>
          <w:sz w:val="24"/>
          <w:szCs w:val="24"/>
          <w:lang w:val="ru-RU"/>
        </w:rPr>
        <w:t xml:space="preserve"> оказалось убыточным. По причине оттока рабочих кадров произошло снижение и поголовья крупно - </w:t>
      </w:r>
      <w:proofErr w:type="spellStart"/>
      <w:r w:rsidR="00B91BF4">
        <w:rPr>
          <w:sz w:val="24"/>
          <w:szCs w:val="24"/>
          <w:lang w:val="ru-RU"/>
        </w:rPr>
        <w:t>рогатового</w:t>
      </w:r>
      <w:proofErr w:type="spellEnd"/>
      <w:r w:rsidR="00B91BF4">
        <w:rPr>
          <w:sz w:val="24"/>
          <w:szCs w:val="24"/>
          <w:lang w:val="ru-RU"/>
        </w:rPr>
        <w:t xml:space="preserve"> скота, как следствие снижение производства молока. </w:t>
      </w:r>
      <w:r w:rsidR="00B91BF4" w:rsidRPr="0042305B">
        <w:rPr>
          <w:sz w:val="24"/>
          <w:szCs w:val="24"/>
          <w:lang w:val="ru-RU"/>
        </w:rPr>
        <w:t xml:space="preserve">Устойчивая засушливая погода, сложившаяся в </w:t>
      </w:r>
      <w:proofErr w:type="spellStart"/>
      <w:r w:rsidR="00B91BF4" w:rsidRPr="0042305B">
        <w:rPr>
          <w:sz w:val="24"/>
          <w:szCs w:val="24"/>
          <w:lang w:val="ru-RU"/>
        </w:rPr>
        <w:t>весенне</w:t>
      </w:r>
      <w:proofErr w:type="spellEnd"/>
      <w:r w:rsidR="00B91BF4" w:rsidRPr="0042305B">
        <w:rPr>
          <w:sz w:val="24"/>
          <w:szCs w:val="24"/>
          <w:lang w:val="ru-RU"/>
        </w:rPr>
        <w:t xml:space="preserve"> – летний период 2023 года, не позволила реализовать намеченные планы по производству продукции растениеводства. Валовый сбор зерна в бункерном весе составил 58,9 тысяч тонн, что ниже уровня прошлого года на 35,0 %. Недополучено  31,8  тысяч  тонн  и в результате, вышли на второе место по валовому сбору зерна среди</w:t>
      </w:r>
      <w:r w:rsidR="00B91BF4">
        <w:rPr>
          <w:sz w:val="24"/>
          <w:szCs w:val="24"/>
          <w:lang w:val="ru-RU"/>
        </w:rPr>
        <w:t xml:space="preserve"> районов Удмуртской Республики. </w:t>
      </w:r>
      <w:r w:rsidRPr="00DB7F1E">
        <w:rPr>
          <w:sz w:val="24"/>
          <w:szCs w:val="24"/>
          <w:lang w:val="ru-RU"/>
        </w:rPr>
        <w:t>Общее число сельскохозяйственных организаций на протяжении последних пяти лет остается на одном уровне и составляет 20 организаций.</w:t>
      </w:r>
    </w:p>
    <w:p w:rsidR="004658A7" w:rsidRDefault="004658A7" w:rsidP="004658A7">
      <w:pPr>
        <w:tabs>
          <w:tab w:val="left" w:pos="257"/>
        </w:tabs>
        <w:spacing w:before="57" w:after="0" w:line="304" w:lineRule="exact"/>
        <w:ind w:left="0" w:firstLine="0"/>
        <w:rPr>
          <w:b/>
          <w:bCs/>
          <w:color w:val="auto"/>
          <w:sz w:val="24"/>
          <w:szCs w:val="24"/>
          <w:lang w:val="ru-RU" w:eastAsia="ru-RU"/>
        </w:rPr>
      </w:pPr>
      <w:r>
        <w:rPr>
          <w:b/>
          <w:bCs/>
          <w:color w:val="auto"/>
          <w:sz w:val="24"/>
          <w:szCs w:val="24"/>
          <w:lang w:val="ru-RU" w:eastAsia="ru-RU"/>
        </w:rPr>
        <w:tab/>
      </w:r>
      <w:r>
        <w:rPr>
          <w:b/>
          <w:bCs/>
          <w:color w:val="auto"/>
          <w:sz w:val="24"/>
          <w:szCs w:val="24"/>
          <w:lang w:val="ru-RU" w:eastAsia="ru-RU"/>
        </w:rPr>
        <w:tab/>
      </w:r>
      <w:r w:rsidRPr="004658A7">
        <w:rPr>
          <w:b/>
          <w:bCs/>
          <w:color w:val="auto"/>
          <w:sz w:val="24"/>
          <w:szCs w:val="24"/>
          <w:lang w:val="ru-RU" w:eastAsia="ru-RU"/>
        </w:rPr>
        <w:t>6.</w:t>
      </w:r>
      <w:r w:rsidRPr="004658A7">
        <w:rPr>
          <w:color w:val="auto"/>
          <w:sz w:val="20"/>
          <w:szCs w:val="20"/>
          <w:lang w:val="ru-RU" w:eastAsia="ru-RU"/>
        </w:rPr>
        <w:tab/>
      </w:r>
      <w:r w:rsidRPr="004658A7">
        <w:rPr>
          <w:b/>
          <w:bCs/>
          <w:color w:val="auto"/>
          <w:sz w:val="24"/>
          <w:szCs w:val="24"/>
          <w:lang w:val="ru-RU" w:eastAsia="ru-RU"/>
        </w:rPr>
        <w:t>Доля протяженности автомобильных дорог общего пользования</w:t>
      </w:r>
      <w:r w:rsidRPr="004658A7">
        <w:rPr>
          <w:b/>
          <w:bCs/>
          <w:color w:val="auto"/>
          <w:sz w:val="24"/>
          <w:szCs w:val="24"/>
          <w:lang w:val="ru-RU" w:eastAsia="ru-RU"/>
        </w:rPr>
        <w:br/>
        <w:t>местного значения, не отвечающих нормативным требованиям, в общей</w:t>
      </w:r>
      <w:r w:rsidRPr="004658A7">
        <w:rPr>
          <w:b/>
          <w:bCs/>
          <w:color w:val="auto"/>
          <w:sz w:val="24"/>
          <w:szCs w:val="24"/>
          <w:lang w:val="ru-RU" w:eastAsia="ru-RU"/>
        </w:rPr>
        <w:br/>
        <w:t>протяженности автомобильных дорог общего пользования местного</w:t>
      </w:r>
      <w:r w:rsidRPr="004658A7">
        <w:rPr>
          <w:b/>
          <w:bCs/>
          <w:color w:val="auto"/>
          <w:sz w:val="24"/>
          <w:szCs w:val="24"/>
          <w:lang w:val="ru-RU" w:eastAsia="ru-RU"/>
        </w:rPr>
        <w:br/>
        <w:t>значения</w:t>
      </w:r>
      <w:r>
        <w:rPr>
          <w:b/>
          <w:bCs/>
          <w:color w:val="auto"/>
          <w:sz w:val="24"/>
          <w:szCs w:val="24"/>
          <w:lang w:val="ru-RU" w:eastAsia="ru-RU"/>
        </w:rPr>
        <w:t>.</w:t>
      </w:r>
    </w:p>
    <w:p w:rsidR="004658A7" w:rsidRDefault="004658A7" w:rsidP="004658A7">
      <w:pPr>
        <w:tabs>
          <w:tab w:val="left" w:pos="257"/>
        </w:tabs>
        <w:spacing w:before="57" w:after="0" w:line="304" w:lineRule="exact"/>
        <w:ind w:left="0" w:firstLine="0"/>
        <w:rPr>
          <w:bCs/>
          <w:color w:val="auto"/>
          <w:sz w:val="24"/>
          <w:szCs w:val="24"/>
          <w:lang w:val="ru-RU" w:eastAsia="ru-RU"/>
        </w:rPr>
      </w:pPr>
      <w:r>
        <w:rPr>
          <w:bCs/>
          <w:color w:val="auto"/>
          <w:sz w:val="24"/>
          <w:szCs w:val="24"/>
          <w:lang w:val="ru-RU" w:eastAsia="ru-RU"/>
        </w:rPr>
        <w:tab/>
      </w:r>
      <w:r>
        <w:rPr>
          <w:bCs/>
          <w:color w:val="auto"/>
          <w:sz w:val="24"/>
          <w:szCs w:val="24"/>
          <w:lang w:val="ru-RU" w:eastAsia="ru-RU"/>
        </w:rPr>
        <w:tab/>
      </w:r>
      <w:r w:rsidRPr="004658A7">
        <w:rPr>
          <w:bCs/>
          <w:color w:val="auto"/>
          <w:sz w:val="24"/>
          <w:szCs w:val="24"/>
          <w:lang w:val="ru-RU" w:eastAsia="ru-RU"/>
        </w:rPr>
        <w:t>Благодаря реализации НП Безопасные качественные дороги,</w:t>
      </w:r>
      <w:r w:rsidR="00B77937">
        <w:rPr>
          <w:bCs/>
          <w:color w:val="auto"/>
          <w:sz w:val="24"/>
          <w:szCs w:val="24"/>
          <w:lang w:val="ru-RU" w:eastAsia="ru-RU"/>
        </w:rPr>
        <w:t xml:space="preserve"> </w:t>
      </w:r>
      <w:r w:rsidRPr="004658A7">
        <w:rPr>
          <w:bCs/>
          <w:color w:val="auto"/>
          <w:sz w:val="24"/>
          <w:szCs w:val="24"/>
          <w:lang w:val="ru-RU" w:eastAsia="ru-RU"/>
        </w:rPr>
        <w:t>проектов и</w:t>
      </w:r>
      <w:r w:rsidR="00B77937">
        <w:rPr>
          <w:bCs/>
          <w:color w:val="auto"/>
          <w:sz w:val="24"/>
          <w:szCs w:val="24"/>
          <w:lang w:val="ru-RU" w:eastAsia="ru-RU"/>
        </w:rPr>
        <w:t>нициативного бюджетирования и са</w:t>
      </w:r>
      <w:r w:rsidRPr="004658A7">
        <w:rPr>
          <w:bCs/>
          <w:color w:val="auto"/>
          <w:sz w:val="24"/>
          <w:szCs w:val="24"/>
          <w:lang w:val="ru-RU" w:eastAsia="ru-RU"/>
        </w:rPr>
        <w:t xml:space="preserve">мообложения, субсидии из бюджета УР на капитальный ремонт и ремонт автомобильных дорог количество </w:t>
      </w:r>
      <w:proofErr w:type="gramStart"/>
      <w:r w:rsidRPr="004658A7">
        <w:rPr>
          <w:bCs/>
          <w:color w:val="auto"/>
          <w:sz w:val="24"/>
          <w:szCs w:val="24"/>
          <w:lang w:val="ru-RU" w:eastAsia="ru-RU"/>
        </w:rPr>
        <w:t>дорог</w:t>
      </w:r>
      <w:proofErr w:type="gramEnd"/>
      <w:r w:rsidRPr="004658A7">
        <w:rPr>
          <w:bCs/>
          <w:color w:val="auto"/>
          <w:sz w:val="24"/>
          <w:szCs w:val="24"/>
          <w:lang w:val="ru-RU" w:eastAsia="ru-RU"/>
        </w:rPr>
        <w:t xml:space="preserve"> не отвечающих нормативным требованиям уменьшается.</w:t>
      </w:r>
      <w:r>
        <w:rPr>
          <w:bCs/>
          <w:color w:val="auto"/>
          <w:sz w:val="24"/>
          <w:szCs w:val="24"/>
          <w:lang w:val="ru-RU" w:eastAsia="ru-RU"/>
        </w:rPr>
        <w:t xml:space="preserve"> </w:t>
      </w:r>
      <w:r w:rsidRPr="004658A7">
        <w:rPr>
          <w:bCs/>
          <w:color w:val="auto"/>
          <w:sz w:val="24"/>
          <w:szCs w:val="24"/>
          <w:lang w:val="ru-RU" w:eastAsia="ru-RU"/>
        </w:rPr>
        <w:t xml:space="preserve">Протяженность увеличилась в связи с </w:t>
      </w:r>
      <w:r w:rsidRPr="004658A7">
        <w:rPr>
          <w:bCs/>
          <w:color w:val="auto"/>
          <w:sz w:val="24"/>
          <w:szCs w:val="24"/>
          <w:lang w:val="ru-RU" w:eastAsia="ru-RU"/>
        </w:rPr>
        <w:lastRenderedPageBreak/>
        <w:t>проведением мероприятий по инвентаризации и постановке данных дорог на баланс района</w:t>
      </w:r>
      <w:r>
        <w:rPr>
          <w:bCs/>
          <w:color w:val="auto"/>
          <w:sz w:val="24"/>
          <w:szCs w:val="24"/>
          <w:lang w:val="ru-RU" w:eastAsia="ru-RU"/>
        </w:rPr>
        <w:t>.</w:t>
      </w:r>
    </w:p>
    <w:p w:rsidR="0058151A" w:rsidRPr="0058151A" w:rsidRDefault="0058151A" w:rsidP="0058151A">
      <w:pPr>
        <w:spacing w:after="0" w:line="297" w:lineRule="exact"/>
        <w:ind w:left="0" w:firstLine="534"/>
        <w:rPr>
          <w:color w:val="auto"/>
          <w:sz w:val="24"/>
          <w:szCs w:val="24"/>
          <w:lang w:val="ru-RU" w:eastAsia="ru-RU"/>
        </w:rPr>
      </w:pPr>
      <w:r w:rsidRPr="0058151A">
        <w:rPr>
          <w:color w:val="auto"/>
          <w:sz w:val="24"/>
          <w:szCs w:val="24"/>
          <w:lang w:val="ru-RU" w:eastAsia="ru-RU"/>
        </w:rPr>
        <w:t>На территории Можгинского района в рамках реализации национального проект</w:t>
      </w:r>
      <w:proofErr w:type="gramStart"/>
      <w:r w:rsidRPr="0058151A">
        <w:rPr>
          <w:color w:val="auto"/>
          <w:sz w:val="24"/>
          <w:szCs w:val="24"/>
          <w:lang w:val="ru-RU" w:eastAsia="ru-RU"/>
        </w:rPr>
        <w:t>а-</w:t>
      </w:r>
      <w:proofErr w:type="gramEnd"/>
      <w:r w:rsidRPr="0058151A">
        <w:rPr>
          <w:color w:val="auto"/>
          <w:sz w:val="24"/>
          <w:szCs w:val="24"/>
          <w:lang w:val="ru-RU" w:eastAsia="ru-RU"/>
        </w:rPr>
        <w:t xml:space="preserve"> «Безопасные качественные автомобильные дороги» в Уд</w:t>
      </w:r>
      <w:r>
        <w:rPr>
          <w:color w:val="auto"/>
          <w:sz w:val="24"/>
          <w:szCs w:val="24"/>
          <w:lang w:val="ru-RU" w:eastAsia="ru-RU"/>
        </w:rPr>
        <w:t>муртской Республике в 2023</w:t>
      </w:r>
      <w:r w:rsidRPr="0058151A">
        <w:rPr>
          <w:color w:val="auto"/>
          <w:sz w:val="24"/>
          <w:szCs w:val="24"/>
          <w:lang w:val="ru-RU" w:eastAsia="ru-RU"/>
        </w:rPr>
        <w:t xml:space="preserve"> году за счет Федеральног</w:t>
      </w:r>
      <w:r>
        <w:rPr>
          <w:color w:val="auto"/>
          <w:sz w:val="24"/>
          <w:szCs w:val="24"/>
          <w:lang w:val="ru-RU" w:eastAsia="ru-RU"/>
        </w:rPr>
        <w:t>о бюджета были отремонтированы 2</w:t>
      </w:r>
      <w:r w:rsidRPr="0058151A">
        <w:rPr>
          <w:color w:val="auto"/>
          <w:sz w:val="24"/>
          <w:szCs w:val="24"/>
          <w:lang w:val="ru-RU" w:eastAsia="ru-RU"/>
        </w:rPr>
        <w:t xml:space="preserve"> участка автомобильных дорог, являющихся школьными маршрутами, в асфальтовом исполнении:</w:t>
      </w:r>
    </w:p>
    <w:p w:rsidR="0058151A" w:rsidRDefault="0058151A" w:rsidP="0058151A">
      <w:pPr>
        <w:pStyle w:val="a5"/>
        <w:numPr>
          <w:ilvl w:val="0"/>
          <w:numId w:val="5"/>
        </w:numPr>
        <w:tabs>
          <w:tab w:val="left" w:pos="257"/>
        </w:tabs>
        <w:spacing w:before="57" w:after="0" w:line="304" w:lineRule="exact"/>
        <w:rPr>
          <w:bCs/>
          <w:color w:val="auto"/>
          <w:sz w:val="24"/>
          <w:szCs w:val="24"/>
          <w:lang w:val="ru-RU" w:eastAsia="ru-RU"/>
        </w:rPr>
      </w:pPr>
      <w:r>
        <w:rPr>
          <w:bCs/>
          <w:color w:val="auto"/>
          <w:sz w:val="24"/>
          <w:szCs w:val="24"/>
          <w:lang w:val="ru-RU" w:eastAsia="ru-RU"/>
        </w:rPr>
        <w:t xml:space="preserve">Ремонт участка автомобильной дороги по ул. Центральная и ул. Суворова </w:t>
      </w:r>
      <w:proofErr w:type="spellStart"/>
      <w:r>
        <w:rPr>
          <w:bCs/>
          <w:color w:val="auto"/>
          <w:sz w:val="24"/>
          <w:szCs w:val="24"/>
          <w:lang w:val="ru-RU" w:eastAsia="ru-RU"/>
        </w:rPr>
        <w:t>д</w:t>
      </w:r>
      <w:proofErr w:type="gramStart"/>
      <w:r>
        <w:rPr>
          <w:bCs/>
          <w:color w:val="auto"/>
          <w:sz w:val="24"/>
          <w:szCs w:val="24"/>
          <w:lang w:val="ru-RU" w:eastAsia="ru-RU"/>
        </w:rPr>
        <w:t>.П</w:t>
      </w:r>
      <w:proofErr w:type="gramEnd"/>
      <w:r>
        <w:rPr>
          <w:bCs/>
          <w:color w:val="auto"/>
          <w:sz w:val="24"/>
          <w:szCs w:val="24"/>
          <w:lang w:val="ru-RU" w:eastAsia="ru-RU"/>
        </w:rPr>
        <w:t>азял</w:t>
      </w:r>
      <w:proofErr w:type="spellEnd"/>
      <w:r>
        <w:rPr>
          <w:bCs/>
          <w:color w:val="auto"/>
          <w:sz w:val="24"/>
          <w:szCs w:val="24"/>
          <w:lang w:val="ru-RU" w:eastAsia="ru-RU"/>
        </w:rPr>
        <w:t xml:space="preserve"> Можгинского района ( асфальт  - 0,682 км).</w:t>
      </w:r>
    </w:p>
    <w:p w:rsidR="004658A7" w:rsidRDefault="0058151A" w:rsidP="0058151A">
      <w:pPr>
        <w:pStyle w:val="a5"/>
        <w:numPr>
          <w:ilvl w:val="0"/>
          <w:numId w:val="5"/>
        </w:numPr>
        <w:tabs>
          <w:tab w:val="left" w:pos="257"/>
        </w:tabs>
        <w:spacing w:before="57" w:after="0" w:line="304" w:lineRule="exact"/>
        <w:rPr>
          <w:bCs/>
          <w:color w:val="auto"/>
          <w:sz w:val="24"/>
          <w:szCs w:val="24"/>
          <w:lang w:val="ru-RU" w:eastAsia="ru-RU"/>
        </w:rPr>
      </w:pPr>
      <w:r>
        <w:rPr>
          <w:bCs/>
          <w:color w:val="auto"/>
          <w:sz w:val="24"/>
          <w:szCs w:val="24"/>
          <w:lang w:val="ru-RU" w:eastAsia="ru-RU"/>
        </w:rPr>
        <w:t xml:space="preserve">Ремонт участка автомобильной дороги по ул. Центральная площадь </w:t>
      </w:r>
      <w:proofErr w:type="spellStart"/>
      <w:r>
        <w:rPr>
          <w:bCs/>
          <w:color w:val="auto"/>
          <w:sz w:val="24"/>
          <w:szCs w:val="24"/>
          <w:lang w:val="ru-RU" w:eastAsia="ru-RU"/>
        </w:rPr>
        <w:t>д</w:t>
      </w:r>
      <w:proofErr w:type="gramStart"/>
      <w:r>
        <w:rPr>
          <w:bCs/>
          <w:color w:val="auto"/>
          <w:sz w:val="24"/>
          <w:szCs w:val="24"/>
          <w:lang w:val="ru-RU" w:eastAsia="ru-RU"/>
        </w:rPr>
        <w:t>.К</w:t>
      </w:r>
      <w:proofErr w:type="gramEnd"/>
      <w:r>
        <w:rPr>
          <w:bCs/>
          <w:color w:val="auto"/>
          <w:sz w:val="24"/>
          <w:szCs w:val="24"/>
          <w:lang w:val="ru-RU" w:eastAsia="ru-RU"/>
        </w:rPr>
        <w:t>ватчи</w:t>
      </w:r>
      <w:proofErr w:type="spellEnd"/>
      <w:r>
        <w:rPr>
          <w:bCs/>
          <w:color w:val="auto"/>
          <w:sz w:val="24"/>
          <w:szCs w:val="24"/>
          <w:lang w:val="ru-RU" w:eastAsia="ru-RU"/>
        </w:rPr>
        <w:t xml:space="preserve"> Можгинского района УР (асфальт  - 0,384 км).</w:t>
      </w:r>
    </w:p>
    <w:p w:rsidR="0058151A" w:rsidRPr="0058151A" w:rsidRDefault="0058151A" w:rsidP="0058151A">
      <w:pPr>
        <w:spacing w:after="0" w:line="318" w:lineRule="exact"/>
        <w:ind w:left="360" w:firstLine="0"/>
        <w:rPr>
          <w:sz w:val="24"/>
          <w:szCs w:val="24"/>
          <w:lang w:val="ru-RU"/>
        </w:rPr>
      </w:pPr>
      <w:r w:rsidRPr="0058151A">
        <w:rPr>
          <w:sz w:val="24"/>
          <w:szCs w:val="24"/>
          <w:lang w:val="ru-RU"/>
        </w:rPr>
        <w:t xml:space="preserve">На выполнение данных работ был заключен муниципальный контракт с ООО ДСК «ЛИДЕР», на сумму </w:t>
      </w:r>
      <w:r>
        <w:rPr>
          <w:sz w:val="24"/>
          <w:szCs w:val="24"/>
          <w:lang w:val="ru-RU"/>
        </w:rPr>
        <w:t>19 400 000</w:t>
      </w:r>
      <w:r w:rsidRPr="0058151A">
        <w:rPr>
          <w:sz w:val="24"/>
          <w:szCs w:val="24"/>
          <w:lang w:val="ru-RU"/>
        </w:rPr>
        <w:t xml:space="preserve"> рублей.</w:t>
      </w:r>
    </w:p>
    <w:p w:rsidR="0058151A" w:rsidRPr="0058151A" w:rsidRDefault="0058151A" w:rsidP="0058151A">
      <w:pPr>
        <w:tabs>
          <w:tab w:val="left" w:pos="257"/>
        </w:tabs>
        <w:spacing w:before="57" w:after="0" w:line="304" w:lineRule="exact"/>
        <w:ind w:left="360" w:firstLine="0"/>
        <w:rPr>
          <w:bCs/>
          <w:color w:val="auto"/>
          <w:sz w:val="24"/>
          <w:szCs w:val="24"/>
          <w:lang w:val="ru-RU" w:eastAsia="ru-RU"/>
        </w:rPr>
      </w:pPr>
    </w:p>
    <w:p w:rsidR="004658A7" w:rsidRDefault="004658A7" w:rsidP="004658A7">
      <w:pPr>
        <w:tabs>
          <w:tab w:val="left" w:pos="257"/>
        </w:tabs>
        <w:spacing w:before="44" w:after="0" w:line="304" w:lineRule="exact"/>
        <w:ind w:left="0" w:firstLine="0"/>
        <w:rPr>
          <w:b/>
          <w:bCs/>
          <w:color w:val="auto"/>
          <w:sz w:val="24"/>
          <w:szCs w:val="24"/>
          <w:lang w:val="ru-RU" w:eastAsia="ru-RU"/>
        </w:rPr>
      </w:pPr>
      <w:r>
        <w:rPr>
          <w:color w:val="auto"/>
          <w:sz w:val="24"/>
          <w:szCs w:val="24"/>
          <w:lang w:val="ru-RU" w:eastAsia="ru-RU"/>
        </w:rPr>
        <w:tab/>
      </w:r>
      <w:r>
        <w:rPr>
          <w:color w:val="auto"/>
          <w:sz w:val="24"/>
          <w:szCs w:val="24"/>
          <w:lang w:val="ru-RU" w:eastAsia="ru-RU"/>
        </w:rPr>
        <w:tab/>
      </w:r>
      <w:r w:rsidRPr="004658A7">
        <w:rPr>
          <w:b/>
          <w:color w:val="auto"/>
          <w:sz w:val="24"/>
          <w:szCs w:val="24"/>
          <w:lang w:val="ru-RU" w:eastAsia="ru-RU"/>
        </w:rPr>
        <w:t>7.</w:t>
      </w:r>
      <w:r w:rsidRPr="004658A7">
        <w:rPr>
          <w:color w:val="auto"/>
          <w:sz w:val="20"/>
          <w:szCs w:val="20"/>
          <w:lang w:val="ru-RU" w:eastAsia="ru-RU"/>
        </w:rPr>
        <w:tab/>
      </w:r>
      <w:r w:rsidRPr="004658A7">
        <w:rPr>
          <w:b/>
          <w:bCs/>
          <w:color w:val="auto"/>
          <w:sz w:val="24"/>
          <w:szCs w:val="24"/>
          <w:lang w:val="ru-RU" w:eastAsia="ru-RU"/>
        </w:rPr>
        <w:t>Доля населения, проживающего в населенных пунктах, не имеющих</w:t>
      </w:r>
      <w:r w:rsidRPr="004658A7">
        <w:rPr>
          <w:b/>
          <w:bCs/>
          <w:color w:val="auto"/>
          <w:sz w:val="24"/>
          <w:szCs w:val="24"/>
          <w:lang w:val="ru-RU" w:eastAsia="ru-RU"/>
        </w:rPr>
        <w:br/>
        <w:t>регулярного автобусного и (или) железнодорожного сообщения с</w:t>
      </w:r>
      <w:r w:rsidRPr="004658A7">
        <w:rPr>
          <w:b/>
          <w:bCs/>
          <w:color w:val="auto"/>
          <w:sz w:val="24"/>
          <w:szCs w:val="24"/>
          <w:lang w:val="ru-RU" w:eastAsia="ru-RU"/>
        </w:rPr>
        <w:br/>
        <w:t>административным центром городского округа (муниципального района),</w:t>
      </w:r>
      <w:r w:rsidRPr="004658A7">
        <w:rPr>
          <w:b/>
          <w:bCs/>
          <w:color w:val="auto"/>
          <w:sz w:val="24"/>
          <w:szCs w:val="24"/>
          <w:lang w:val="ru-RU" w:eastAsia="ru-RU"/>
        </w:rPr>
        <w:br/>
        <w:t>в общей численности населения городского округа (муниципального</w:t>
      </w:r>
      <w:r w:rsidRPr="004658A7">
        <w:rPr>
          <w:b/>
          <w:bCs/>
          <w:color w:val="auto"/>
          <w:sz w:val="24"/>
          <w:szCs w:val="24"/>
          <w:lang w:val="ru-RU" w:eastAsia="ru-RU"/>
        </w:rPr>
        <w:br/>
        <w:t>района)</w:t>
      </w:r>
      <w:r>
        <w:rPr>
          <w:b/>
          <w:bCs/>
          <w:color w:val="auto"/>
          <w:sz w:val="24"/>
          <w:szCs w:val="24"/>
          <w:lang w:val="ru-RU" w:eastAsia="ru-RU"/>
        </w:rPr>
        <w:t>.</w:t>
      </w:r>
    </w:p>
    <w:p w:rsidR="004658A7" w:rsidRPr="004658A7" w:rsidRDefault="00B77937" w:rsidP="004658A7">
      <w:pPr>
        <w:spacing w:after="0" w:line="304" w:lineRule="exact"/>
        <w:ind w:left="0" w:firstLine="708"/>
        <w:jc w:val="left"/>
        <w:rPr>
          <w:color w:val="auto"/>
          <w:sz w:val="24"/>
          <w:szCs w:val="24"/>
          <w:lang w:val="ru-RU" w:eastAsia="ru-RU"/>
        </w:rPr>
      </w:pPr>
      <w:r>
        <w:rPr>
          <w:color w:val="auto"/>
          <w:sz w:val="24"/>
          <w:szCs w:val="24"/>
          <w:lang w:val="ru-RU" w:eastAsia="ru-RU"/>
        </w:rPr>
        <w:t>По состоянию на 01 января 202</w:t>
      </w:r>
      <w:r w:rsidRPr="00B77937">
        <w:rPr>
          <w:color w:val="auto"/>
          <w:sz w:val="24"/>
          <w:szCs w:val="24"/>
          <w:lang w:val="ru-RU" w:eastAsia="ru-RU"/>
        </w:rPr>
        <w:t>4</w:t>
      </w:r>
      <w:r w:rsidR="004658A7" w:rsidRPr="004658A7">
        <w:rPr>
          <w:color w:val="auto"/>
          <w:sz w:val="24"/>
          <w:szCs w:val="24"/>
          <w:lang w:val="ru-RU" w:eastAsia="ru-RU"/>
        </w:rPr>
        <w:t xml:space="preserve"> года сеть межмуниципальных маршрутов не изменилась, из 108 населенных пунктов на территории района 66 охвачены автобусным движением. Значительное снижение доли населения не имеющей регулярного автобусного и (или) железнодорожного сообщения с административным центром муниципального района связано с численным уменьшением доли населения проживающего в таких населенных пунктах, а также с уменьшением среднегодовой численности в целом по району.</w:t>
      </w:r>
    </w:p>
    <w:p w:rsidR="00DE2220" w:rsidRPr="00DE2220" w:rsidRDefault="00DE2220" w:rsidP="00DE2220">
      <w:pPr>
        <w:spacing w:before="44" w:after="0" w:line="318" w:lineRule="exact"/>
        <w:ind w:left="345" w:firstLine="363"/>
        <w:jc w:val="left"/>
        <w:rPr>
          <w:color w:val="auto"/>
          <w:sz w:val="24"/>
          <w:szCs w:val="24"/>
          <w:lang w:val="ru-RU" w:eastAsia="ru-RU"/>
        </w:rPr>
      </w:pPr>
      <w:r w:rsidRPr="00DE2220">
        <w:rPr>
          <w:b/>
          <w:bCs/>
          <w:color w:val="auto"/>
          <w:sz w:val="24"/>
          <w:szCs w:val="24"/>
          <w:lang w:val="ru-RU" w:eastAsia="ru-RU"/>
        </w:rPr>
        <w:t>8. Среднемесячная    номинальная    начисленная    заработная    плата работников</w:t>
      </w:r>
      <w:proofErr w:type="gramStart"/>
      <w:r w:rsidRPr="00DE2220">
        <w:rPr>
          <w:b/>
          <w:bCs/>
          <w:color w:val="auto"/>
          <w:sz w:val="24"/>
          <w:szCs w:val="24"/>
          <w:lang w:val="ru-RU" w:eastAsia="ru-RU"/>
        </w:rPr>
        <w:t>:;</w:t>
      </w:r>
      <w:proofErr w:type="gramEnd"/>
    </w:p>
    <w:p w:rsidR="00DE2220" w:rsidRPr="00DE2220" w:rsidRDefault="00DE2220" w:rsidP="00DE2220">
      <w:pPr>
        <w:spacing w:after="0" w:line="304" w:lineRule="exact"/>
        <w:ind w:left="0" w:firstLine="708"/>
        <w:jc w:val="left"/>
        <w:rPr>
          <w:color w:val="auto"/>
          <w:sz w:val="24"/>
          <w:szCs w:val="24"/>
          <w:lang w:val="ru-RU" w:eastAsia="ru-RU"/>
        </w:rPr>
      </w:pPr>
      <w:r w:rsidRPr="00DE2220">
        <w:rPr>
          <w:b/>
          <w:bCs/>
          <w:color w:val="auto"/>
          <w:sz w:val="24"/>
          <w:szCs w:val="24"/>
          <w:lang w:val="ru-RU" w:eastAsia="ru-RU"/>
        </w:rPr>
        <w:t>8а. крупных и средних предприятий и некоммерческих организаций</w:t>
      </w:r>
      <w:r>
        <w:rPr>
          <w:b/>
          <w:bCs/>
          <w:color w:val="auto"/>
          <w:sz w:val="24"/>
          <w:szCs w:val="24"/>
          <w:lang w:val="ru-RU" w:eastAsia="ru-RU"/>
        </w:rPr>
        <w:t>.</w:t>
      </w:r>
    </w:p>
    <w:p w:rsidR="004658A7" w:rsidRPr="004658A7" w:rsidRDefault="00DE2220" w:rsidP="004658A7">
      <w:pPr>
        <w:tabs>
          <w:tab w:val="left" w:pos="257"/>
        </w:tabs>
        <w:spacing w:before="44" w:after="0" w:line="304" w:lineRule="exact"/>
        <w:ind w:left="0" w:firstLine="0"/>
        <w:jc w:val="left"/>
        <w:rPr>
          <w:color w:val="auto"/>
          <w:sz w:val="24"/>
          <w:szCs w:val="24"/>
          <w:lang w:val="ru-RU" w:eastAsia="ru-RU"/>
        </w:rPr>
      </w:pPr>
      <w:r>
        <w:rPr>
          <w:color w:val="auto"/>
          <w:sz w:val="24"/>
          <w:szCs w:val="24"/>
          <w:lang w:val="ru-RU" w:eastAsia="ru-RU"/>
        </w:rPr>
        <w:tab/>
      </w:r>
      <w:r>
        <w:rPr>
          <w:color w:val="auto"/>
          <w:sz w:val="24"/>
          <w:szCs w:val="24"/>
          <w:lang w:val="ru-RU" w:eastAsia="ru-RU"/>
        </w:rPr>
        <w:tab/>
      </w:r>
      <w:r w:rsidRPr="00DE2220">
        <w:rPr>
          <w:color w:val="auto"/>
          <w:sz w:val="24"/>
          <w:szCs w:val="24"/>
          <w:lang w:val="ru-RU" w:eastAsia="ru-RU"/>
        </w:rPr>
        <w:t>В связи с планируемым увеличением МРОТа среднемесячная номинальная заработная плата работников идет на увеличение 2025 год с темпом роста 6,5%, а на 2026 год - 4,6%. Также крупные и средние предприятия сталкиваются с проблемой нехватки работников, предприятие вынуждены поднимать заработную плату для сохранения кадрового состава и привлечения новых сотрудников.</w:t>
      </w:r>
    </w:p>
    <w:p w:rsidR="00DE2220" w:rsidRDefault="00DE2220" w:rsidP="00DE2220">
      <w:pPr>
        <w:spacing w:before="85" w:after="0" w:line="240" w:lineRule="auto"/>
        <w:ind w:left="0" w:firstLine="708"/>
        <w:jc w:val="left"/>
        <w:rPr>
          <w:b/>
          <w:bCs/>
          <w:color w:val="auto"/>
          <w:sz w:val="24"/>
          <w:szCs w:val="24"/>
          <w:lang w:val="ru-RU" w:eastAsia="ru-RU"/>
        </w:rPr>
      </w:pPr>
      <w:r w:rsidRPr="00DE2220">
        <w:rPr>
          <w:b/>
          <w:bCs/>
          <w:color w:val="auto"/>
          <w:sz w:val="24"/>
          <w:szCs w:val="24"/>
          <w:lang w:val="ru-RU" w:eastAsia="ru-RU"/>
        </w:rPr>
        <w:t>86. муниципальных дошкольных образовательных учреждений</w:t>
      </w:r>
      <w:r>
        <w:rPr>
          <w:b/>
          <w:bCs/>
          <w:color w:val="auto"/>
          <w:sz w:val="24"/>
          <w:szCs w:val="24"/>
          <w:lang w:val="ru-RU" w:eastAsia="ru-RU"/>
        </w:rPr>
        <w:t>.</w:t>
      </w:r>
    </w:p>
    <w:p w:rsidR="00DE2220" w:rsidRDefault="00DE2220" w:rsidP="00DE2220">
      <w:pPr>
        <w:spacing w:before="85" w:after="0" w:line="240" w:lineRule="auto"/>
        <w:ind w:left="0" w:firstLine="708"/>
        <w:jc w:val="left"/>
        <w:rPr>
          <w:color w:val="auto"/>
          <w:sz w:val="24"/>
          <w:szCs w:val="24"/>
          <w:lang w:val="ru-RU" w:eastAsia="ru-RU"/>
        </w:rPr>
      </w:pPr>
      <w:proofErr w:type="gramStart"/>
      <w:r w:rsidRPr="00DE2220">
        <w:rPr>
          <w:color w:val="auto"/>
          <w:sz w:val="24"/>
          <w:szCs w:val="24"/>
          <w:lang w:val="ru-RU" w:eastAsia="ru-RU"/>
        </w:rPr>
        <w:t>Среднемесячная номинальная начисленная заработная плата работников муниципальных дошкольных образовательных учреждений в 2023 году увеличилась по сравнению с 2022 г. на 13,8% и составила 29796,20 рублей (в 2022 г. - 26 182,1 рублей.</w:t>
      </w:r>
      <w:proofErr w:type="gramEnd"/>
      <w:r w:rsidRPr="00DE2220">
        <w:rPr>
          <w:color w:val="auto"/>
          <w:sz w:val="24"/>
          <w:szCs w:val="24"/>
          <w:lang w:val="ru-RU" w:eastAsia="ru-RU"/>
        </w:rPr>
        <w:t xml:space="preserve"> Увеличение показателя произошло в связи с повышением минимальной заработной платы и выполнения Указа № 597</w:t>
      </w:r>
      <w:proofErr w:type="gramStart"/>
      <w:r w:rsidRPr="00DE2220">
        <w:rPr>
          <w:color w:val="auto"/>
          <w:sz w:val="24"/>
          <w:szCs w:val="24"/>
          <w:lang w:val="ru-RU" w:eastAsia="ru-RU"/>
        </w:rPr>
        <w:t xml:space="preserve"> О</w:t>
      </w:r>
      <w:proofErr w:type="gramEnd"/>
      <w:r w:rsidRPr="00DE2220">
        <w:rPr>
          <w:color w:val="auto"/>
          <w:sz w:val="24"/>
          <w:szCs w:val="24"/>
          <w:lang w:val="ru-RU" w:eastAsia="ru-RU"/>
        </w:rPr>
        <w:t xml:space="preserve"> мероприятиях по реализации государственной социальной политики - дорожной карты. Прогнозное значение показателя на 2024 год - 32 179,90 рублей, на 2025 год - 34 432,49 рублей, на 2026 год - 36670,60 рублей.</w:t>
      </w:r>
    </w:p>
    <w:p w:rsidR="00DE2220" w:rsidRDefault="00DE2220" w:rsidP="00DE2220">
      <w:pPr>
        <w:spacing w:before="57" w:after="0" w:line="297" w:lineRule="exact"/>
        <w:ind w:left="0" w:firstLine="708"/>
        <w:jc w:val="left"/>
        <w:rPr>
          <w:b/>
          <w:bCs/>
          <w:color w:val="auto"/>
          <w:sz w:val="24"/>
          <w:szCs w:val="24"/>
          <w:lang w:val="ru-RU" w:eastAsia="ru-RU"/>
        </w:rPr>
      </w:pPr>
      <w:r w:rsidRPr="00DE2220">
        <w:rPr>
          <w:b/>
          <w:bCs/>
          <w:color w:val="auto"/>
          <w:sz w:val="24"/>
          <w:szCs w:val="24"/>
          <w:lang w:val="ru-RU" w:eastAsia="ru-RU"/>
        </w:rPr>
        <w:t>8в. муниципальных общеобразовательных учреждений</w:t>
      </w:r>
      <w:r>
        <w:rPr>
          <w:b/>
          <w:bCs/>
          <w:color w:val="auto"/>
          <w:sz w:val="24"/>
          <w:szCs w:val="24"/>
          <w:lang w:val="ru-RU" w:eastAsia="ru-RU"/>
        </w:rPr>
        <w:t>.</w:t>
      </w:r>
    </w:p>
    <w:p w:rsidR="00DE2220" w:rsidRDefault="00DE2220" w:rsidP="00DE2220">
      <w:pPr>
        <w:spacing w:before="57" w:after="0" w:line="297" w:lineRule="exact"/>
        <w:ind w:left="0" w:firstLine="708"/>
        <w:jc w:val="left"/>
        <w:rPr>
          <w:color w:val="auto"/>
          <w:sz w:val="24"/>
          <w:szCs w:val="24"/>
          <w:lang w:val="ru-RU" w:eastAsia="ru-RU"/>
        </w:rPr>
      </w:pPr>
      <w:r w:rsidRPr="00DE2220">
        <w:rPr>
          <w:color w:val="auto"/>
          <w:sz w:val="24"/>
          <w:szCs w:val="24"/>
          <w:lang w:val="ru-RU" w:eastAsia="ru-RU"/>
        </w:rPr>
        <w:t>Среднемесячная номинальная начисленная заработная плата работников муниципальных общеобразовательных учреждений в 2023 году увеличилась по сравнению с 2022 годом на 11,9% и составила 36 292,90 рублей (в 2022 г - 32442,50 рублей)</w:t>
      </w:r>
      <w:proofErr w:type="gramStart"/>
      <w:r w:rsidRPr="00DE2220">
        <w:rPr>
          <w:color w:val="auto"/>
          <w:sz w:val="24"/>
          <w:szCs w:val="24"/>
          <w:lang w:val="ru-RU" w:eastAsia="ru-RU"/>
        </w:rPr>
        <w:t>.У</w:t>
      </w:r>
      <w:proofErr w:type="gramEnd"/>
      <w:r w:rsidRPr="00DE2220">
        <w:rPr>
          <w:color w:val="auto"/>
          <w:sz w:val="24"/>
          <w:szCs w:val="24"/>
          <w:lang w:val="ru-RU" w:eastAsia="ru-RU"/>
        </w:rPr>
        <w:t xml:space="preserve">величение показателя произошло в связи с повышением минимальной </w:t>
      </w:r>
      <w:r w:rsidRPr="00DE2220">
        <w:rPr>
          <w:color w:val="auto"/>
          <w:sz w:val="24"/>
          <w:szCs w:val="24"/>
          <w:lang w:val="ru-RU" w:eastAsia="ru-RU"/>
        </w:rPr>
        <w:lastRenderedPageBreak/>
        <w:t>заработной платы и выполнения Указа № 597 О мероприятиях по реализации государственной социальной политики -дорожной карты. Прогнозное значение показателя в 2024 году - 39196,33 рублей, в 2025 г - 41940,07 рублей, в 2026 году - 44666,17 рублей.</w:t>
      </w:r>
    </w:p>
    <w:p w:rsidR="00DE2220" w:rsidRDefault="00DE2220" w:rsidP="00DE2220">
      <w:pPr>
        <w:spacing w:before="64" w:after="0" w:line="297" w:lineRule="exact"/>
        <w:ind w:left="0" w:firstLine="708"/>
        <w:jc w:val="left"/>
        <w:rPr>
          <w:b/>
          <w:bCs/>
          <w:color w:val="auto"/>
          <w:sz w:val="24"/>
          <w:szCs w:val="24"/>
          <w:lang w:val="ru-RU" w:eastAsia="ru-RU"/>
        </w:rPr>
      </w:pPr>
      <w:r w:rsidRPr="00DE2220">
        <w:rPr>
          <w:b/>
          <w:bCs/>
          <w:color w:val="auto"/>
          <w:sz w:val="24"/>
          <w:szCs w:val="24"/>
          <w:lang w:val="ru-RU" w:eastAsia="ru-RU"/>
        </w:rPr>
        <w:t>8г. учителей муниципальных общеобразовательных учреждений</w:t>
      </w:r>
      <w:r>
        <w:rPr>
          <w:b/>
          <w:bCs/>
          <w:color w:val="auto"/>
          <w:sz w:val="24"/>
          <w:szCs w:val="24"/>
          <w:lang w:val="ru-RU" w:eastAsia="ru-RU"/>
        </w:rPr>
        <w:t>.</w:t>
      </w:r>
    </w:p>
    <w:p w:rsidR="00DE2220" w:rsidRDefault="00DE2220" w:rsidP="00DE2220">
      <w:pPr>
        <w:spacing w:before="64" w:after="0" w:line="297" w:lineRule="exact"/>
        <w:ind w:left="0" w:firstLine="708"/>
        <w:jc w:val="left"/>
        <w:rPr>
          <w:color w:val="auto"/>
          <w:sz w:val="24"/>
          <w:szCs w:val="24"/>
          <w:lang w:val="ru-RU" w:eastAsia="ru-RU"/>
        </w:rPr>
      </w:pPr>
      <w:r w:rsidRPr="00DE2220">
        <w:rPr>
          <w:color w:val="auto"/>
          <w:sz w:val="24"/>
          <w:szCs w:val="24"/>
          <w:lang w:val="ru-RU" w:eastAsia="ru-RU"/>
        </w:rPr>
        <w:t>Средняя номинальная начисленная заработная плата учителей муниципальных общеобразовательных учреждений в 2023 году увеличилась по сравнению с 2022 годом на 13% и составила 42 813,989 руб. (в 2022 году - 37 885,762 руб.) Увеличение показателя произошло в связи с повышением окладов учителям с 01.12.2022 года на 4% и выполнения Указа № 597</w:t>
      </w:r>
      <w:proofErr w:type="gramStart"/>
      <w:r w:rsidRPr="00DE2220">
        <w:rPr>
          <w:color w:val="auto"/>
          <w:sz w:val="24"/>
          <w:szCs w:val="24"/>
          <w:lang w:val="ru-RU" w:eastAsia="ru-RU"/>
        </w:rPr>
        <w:t xml:space="preserve"> О</w:t>
      </w:r>
      <w:proofErr w:type="gramEnd"/>
      <w:r w:rsidRPr="00DE2220">
        <w:rPr>
          <w:color w:val="auto"/>
          <w:sz w:val="24"/>
          <w:szCs w:val="24"/>
          <w:lang w:val="ru-RU" w:eastAsia="ru-RU"/>
        </w:rPr>
        <w:t xml:space="preserve"> мерах по реализации государственной социальной политики - дорожной карты. Прогнозное значение показателя на 2024 год -46 239,109 руб., на 2025 год - 49 475,848 руб., на 2026 год -52 691,779 рублей</w:t>
      </w:r>
      <w:r>
        <w:rPr>
          <w:color w:val="auto"/>
          <w:sz w:val="24"/>
          <w:szCs w:val="24"/>
          <w:lang w:val="ru-RU" w:eastAsia="ru-RU"/>
        </w:rPr>
        <w:t>.</w:t>
      </w:r>
    </w:p>
    <w:p w:rsidR="00DE2220" w:rsidRDefault="00DE2220" w:rsidP="00DE2220">
      <w:pPr>
        <w:spacing w:before="64" w:after="0" w:line="304" w:lineRule="exact"/>
        <w:ind w:left="0" w:firstLine="708"/>
        <w:jc w:val="left"/>
        <w:rPr>
          <w:b/>
          <w:bCs/>
          <w:color w:val="auto"/>
          <w:sz w:val="24"/>
          <w:szCs w:val="24"/>
          <w:lang w:val="ru-RU" w:eastAsia="ru-RU"/>
        </w:rPr>
      </w:pPr>
      <w:r w:rsidRPr="00DE2220">
        <w:rPr>
          <w:b/>
          <w:bCs/>
          <w:color w:val="auto"/>
          <w:sz w:val="24"/>
          <w:szCs w:val="24"/>
          <w:lang w:val="ru-RU" w:eastAsia="ru-RU"/>
        </w:rPr>
        <w:t>8д. муниципальных учреждений культуры и искусства</w:t>
      </w:r>
      <w:r>
        <w:rPr>
          <w:b/>
          <w:bCs/>
          <w:color w:val="auto"/>
          <w:sz w:val="24"/>
          <w:szCs w:val="24"/>
          <w:lang w:val="ru-RU" w:eastAsia="ru-RU"/>
        </w:rPr>
        <w:t>.</w:t>
      </w:r>
    </w:p>
    <w:p w:rsidR="000B01DF" w:rsidRDefault="000B01DF" w:rsidP="00DE2220">
      <w:pPr>
        <w:spacing w:before="64" w:after="0" w:line="297" w:lineRule="exact"/>
        <w:ind w:left="0" w:firstLine="708"/>
        <w:jc w:val="left"/>
        <w:rPr>
          <w:color w:val="auto"/>
          <w:sz w:val="24"/>
          <w:szCs w:val="24"/>
          <w:lang w:val="ru-RU" w:eastAsia="ru-RU"/>
        </w:rPr>
      </w:pPr>
      <w:proofErr w:type="gramStart"/>
      <w:r w:rsidRPr="000B01DF">
        <w:rPr>
          <w:color w:val="auto"/>
          <w:sz w:val="24"/>
          <w:szCs w:val="24"/>
          <w:lang w:val="ru-RU" w:eastAsia="ru-RU"/>
        </w:rPr>
        <w:t>Среднемесячная номинальная начисленная заработная плата работников муниципальных учреждений культуры и искусства Можгинского района в 2023 году составила 37 085,60 руб., по отношению к 2022 году (33 432,30) увеличилась на 3 653,3 руб., что составляет 9,85 %. В связи с планируемым увеличением МРОТа заработная плата увеличится до 51 067,00 рублей к 2026 году.</w:t>
      </w:r>
      <w:proofErr w:type="gramEnd"/>
    </w:p>
    <w:p w:rsidR="00DE2220" w:rsidRDefault="00B547EC" w:rsidP="00DE2220">
      <w:pPr>
        <w:spacing w:before="64" w:after="0" w:line="297" w:lineRule="exact"/>
        <w:ind w:left="0" w:firstLine="708"/>
        <w:jc w:val="left"/>
        <w:rPr>
          <w:b/>
          <w:bCs/>
          <w:sz w:val="24"/>
          <w:szCs w:val="24"/>
          <w:lang w:val="ru-RU"/>
        </w:rPr>
      </w:pPr>
      <w:r w:rsidRPr="00B547EC">
        <w:rPr>
          <w:b/>
          <w:bCs/>
          <w:sz w:val="24"/>
          <w:szCs w:val="24"/>
          <w:lang w:val="ru-RU"/>
        </w:rPr>
        <w:t>8е. муниципальных учреждений физической культуры и спорта</w:t>
      </w:r>
      <w:r>
        <w:rPr>
          <w:b/>
          <w:bCs/>
          <w:sz w:val="24"/>
          <w:szCs w:val="24"/>
          <w:lang w:val="ru-RU"/>
        </w:rPr>
        <w:t>.</w:t>
      </w:r>
    </w:p>
    <w:p w:rsidR="00B547EC" w:rsidRDefault="000B01DF" w:rsidP="00DE2220">
      <w:pPr>
        <w:spacing w:before="64" w:after="0" w:line="297" w:lineRule="exact"/>
        <w:ind w:left="0" w:firstLine="708"/>
        <w:jc w:val="left"/>
        <w:rPr>
          <w:sz w:val="24"/>
          <w:szCs w:val="24"/>
          <w:lang w:val="ru-RU"/>
        </w:rPr>
      </w:pPr>
      <w:r w:rsidRPr="000B01DF">
        <w:rPr>
          <w:sz w:val="24"/>
          <w:szCs w:val="24"/>
          <w:lang w:val="ru-RU"/>
        </w:rPr>
        <w:t xml:space="preserve">Показатель среднемесячной номинальной начисленной заработной платы работников муниципальных учреждений физической культуры и спорта в 2022 и 2023 г. </w:t>
      </w:r>
      <w:proofErr w:type="spellStart"/>
      <w:r w:rsidRPr="000B01DF">
        <w:rPr>
          <w:sz w:val="24"/>
          <w:szCs w:val="24"/>
          <w:lang w:val="ru-RU"/>
        </w:rPr>
        <w:t>составлдяет</w:t>
      </w:r>
      <w:proofErr w:type="spellEnd"/>
      <w:r w:rsidRPr="000B01DF">
        <w:rPr>
          <w:sz w:val="24"/>
          <w:szCs w:val="24"/>
          <w:lang w:val="ru-RU"/>
        </w:rPr>
        <w:t xml:space="preserve"> 0,00 руб. В управление культуры, спорта и молодежи Администрации муниципального образования Муниципальный округ Можгинский район Удмуртской Республики нет подведомственных муниципальных учреждений физической культуры и спорта.</w:t>
      </w:r>
    </w:p>
    <w:p w:rsidR="0058151A" w:rsidRDefault="0058151A" w:rsidP="00DE2220">
      <w:pPr>
        <w:spacing w:before="64" w:after="0" w:line="297" w:lineRule="exact"/>
        <w:ind w:left="0" w:firstLine="708"/>
        <w:jc w:val="left"/>
        <w:rPr>
          <w:sz w:val="24"/>
          <w:szCs w:val="24"/>
          <w:lang w:val="ru-RU"/>
        </w:rPr>
      </w:pPr>
    </w:p>
    <w:p w:rsidR="0058151A" w:rsidRPr="006D4C9A" w:rsidRDefault="0058151A" w:rsidP="0058151A">
      <w:pPr>
        <w:spacing w:before="85" w:after="0" w:line="240" w:lineRule="auto"/>
        <w:ind w:left="0" w:firstLine="0"/>
        <w:jc w:val="center"/>
        <w:rPr>
          <w:color w:val="auto"/>
          <w:sz w:val="24"/>
          <w:szCs w:val="24"/>
          <w:highlight w:val="yellow"/>
          <w:u w:val="single"/>
          <w:lang w:val="ru-RU" w:eastAsia="ru-RU"/>
        </w:rPr>
      </w:pPr>
      <w:r w:rsidRPr="000B01DF">
        <w:rPr>
          <w:b/>
          <w:bCs/>
          <w:i/>
          <w:iCs/>
          <w:color w:val="auto"/>
          <w:sz w:val="24"/>
          <w:szCs w:val="24"/>
          <w:highlight w:val="yellow"/>
          <w:lang w:val="ru-RU" w:eastAsia="ru-RU"/>
        </w:rPr>
        <w:t xml:space="preserve"> </w:t>
      </w:r>
      <w:r w:rsidRPr="006D4C9A">
        <w:rPr>
          <w:b/>
          <w:bCs/>
          <w:i/>
          <w:iCs/>
          <w:color w:val="auto"/>
          <w:sz w:val="24"/>
          <w:szCs w:val="24"/>
          <w:highlight w:val="yellow"/>
          <w:u w:val="single"/>
          <w:lang w:val="ru-RU" w:eastAsia="ru-RU"/>
        </w:rPr>
        <w:t>Дошкольное образование</w:t>
      </w:r>
    </w:p>
    <w:p w:rsidR="0058151A" w:rsidRPr="000B01DF" w:rsidRDefault="0058151A" w:rsidP="0058151A">
      <w:pPr>
        <w:spacing w:before="51" w:after="0" w:line="304" w:lineRule="exact"/>
        <w:ind w:left="0" w:firstLine="708"/>
        <w:rPr>
          <w:color w:val="auto"/>
          <w:sz w:val="24"/>
          <w:szCs w:val="24"/>
          <w:highlight w:val="yellow"/>
          <w:lang w:val="ru-RU" w:eastAsia="ru-RU"/>
        </w:rPr>
      </w:pPr>
      <w:r w:rsidRPr="000B01DF">
        <w:rPr>
          <w:color w:val="auto"/>
          <w:sz w:val="24"/>
          <w:szCs w:val="24"/>
          <w:highlight w:val="yellow"/>
          <w:lang w:val="ru-RU" w:eastAsia="ru-RU"/>
        </w:rPr>
        <w:t>Одним из основных приоритетов современного этапа модернизации российского образования является повышение качества, приведение его в соответствии с мировыми стандартами.</w:t>
      </w:r>
    </w:p>
    <w:p w:rsidR="0058151A" w:rsidRPr="00E02D78" w:rsidRDefault="0058151A" w:rsidP="0058151A">
      <w:pPr>
        <w:spacing w:after="0" w:line="304" w:lineRule="exact"/>
        <w:ind w:left="0" w:firstLine="0"/>
        <w:rPr>
          <w:color w:val="auto"/>
          <w:sz w:val="24"/>
          <w:szCs w:val="24"/>
          <w:lang w:val="ru-RU" w:eastAsia="ru-RU"/>
        </w:rPr>
      </w:pPr>
      <w:r w:rsidRPr="000B01DF">
        <w:rPr>
          <w:color w:val="auto"/>
          <w:sz w:val="24"/>
          <w:szCs w:val="24"/>
          <w:highlight w:val="yellow"/>
          <w:lang w:val="ru-RU" w:eastAsia="ru-RU"/>
        </w:rPr>
        <w:t xml:space="preserve">        </w:t>
      </w:r>
      <w:r w:rsidRPr="000B01DF">
        <w:rPr>
          <w:color w:val="auto"/>
          <w:sz w:val="24"/>
          <w:szCs w:val="24"/>
          <w:highlight w:val="yellow"/>
          <w:lang w:val="ru-RU" w:eastAsia="ru-RU"/>
        </w:rPr>
        <w:tab/>
        <w:t xml:space="preserve"> Образовательный комплекс является ведущим социально - значимым направлением, отвечающим не только за образование, но и за воспитание подрастающего поколения. Услуги дошкольного образования предоставляют 17 дошкольных образовательных учреждений.</w:t>
      </w:r>
    </w:p>
    <w:p w:rsidR="000B01DF" w:rsidRDefault="000B01DF" w:rsidP="000B01DF">
      <w:pPr>
        <w:spacing w:before="44" w:after="0" w:line="304" w:lineRule="exact"/>
        <w:ind w:left="0" w:firstLine="708"/>
        <w:jc w:val="left"/>
        <w:rPr>
          <w:b/>
          <w:bCs/>
          <w:color w:val="auto"/>
          <w:sz w:val="24"/>
          <w:szCs w:val="24"/>
          <w:lang w:val="ru-RU" w:eastAsia="ru-RU"/>
        </w:rPr>
      </w:pPr>
      <w:r w:rsidRPr="000B01DF">
        <w:rPr>
          <w:b/>
          <w:bCs/>
          <w:color w:val="auto"/>
          <w:sz w:val="24"/>
          <w:szCs w:val="24"/>
          <w:lang w:val="ru-RU" w:eastAsia="ru-RU"/>
        </w:rPr>
        <w:t>9. Доля   детей   в   возрасте   1   -   6   лет,   получающих   дошкольную образовательную   услугу   и   (или)   усл</w:t>
      </w:r>
      <w:r>
        <w:rPr>
          <w:b/>
          <w:bCs/>
          <w:color w:val="auto"/>
          <w:sz w:val="24"/>
          <w:szCs w:val="24"/>
          <w:lang w:val="ru-RU" w:eastAsia="ru-RU"/>
        </w:rPr>
        <w:t xml:space="preserve">угу   по   их   содержанию   в </w:t>
      </w:r>
      <w:r w:rsidRPr="000B01DF">
        <w:rPr>
          <w:b/>
          <w:bCs/>
          <w:color w:val="auto"/>
          <w:sz w:val="24"/>
          <w:szCs w:val="24"/>
          <w:lang w:val="ru-RU" w:eastAsia="ru-RU"/>
        </w:rPr>
        <w:t xml:space="preserve">муниципальных образовательных учреждениях в общей численности детей в возрасте </w:t>
      </w:r>
      <w:r w:rsidRPr="000B01DF">
        <w:rPr>
          <w:b/>
          <w:bCs/>
          <w:color w:val="auto"/>
          <w:spacing w:val="60"/>
          <w:sz w:val="24"/>
          <w:szCs w:val="24"/>
          <w:lang w:val="ru-RU" w:eastAsia="ru-RU"/>
        </w:rPr>
        <w:t>1-6</w:t>
      </w:r>
      <w:r w:rsidRPr="000B01DF">
        <w:rPr>
          <w:b/>
          <w:bCs/>
          <w:color w:val="auto"/>
          <w:sz w:val="24"/>
          <w:szCs w:val="24"/>
          <w:lang w:val="ru-RU" w:eastAsia="ru-RU"/>
        </w:rPr>
        <w:t xml:space="preserve"> лет</w:t>
      </w:r>
      <w:r>
        <w:rPr>
          <w:b/>
          <w:bCs/>
          <w:color w:val="auto"/>
          <w:sz w:val="24"/>
          <w:szCs w:val="24"/>
          <w:lang w:val="ru-RU" w:eastAsia="ru-RU"/>
        </w:rPr>
        <w:t>.</w:t>
      </w:r>
    </w:p>
    <w:p w:rsidR="000B01DF" w:rsidRDefault="000B01DF" w:rsidP="000B01DF">
      <w:pPr>
        <w:spacing w:before="44" w:after="0" w:line="304" w:lineRule="exact"/>
        <w:ind w:left="0" w:firstLine="708"/>
        <w:jc w:val="left"/>
        <w:rPr>
          <w:color w:val="auto"/>
          <w:sz w:val="24"/>
          <w:szCs w:val="24"/>
          <w:lang w:val="ru-RU" w:eastAsia="ru-RU"/>
        </w:rPr>
      </w:pPr>
      <w:r w:rsidRPr="000B01DF">
        <w:rPr>
          <w:color w:val="auto"/>
          <w:sz w:val="24"/>
          <w:szCs w:val="24"/>
          <w:lang w:val="ru-RU" w:eastAsia="ru-RU"/>
        </w:rPr>
        <w:t>Доля детей в возрасте 1-6 лет, получающих дошкольную образовательную услугу в 2023 году равна 50,705 %, значение показателя уменьшилось по сравнению с 2022 годом на 5,956%, т.к. уменьшилось численность воспитанников в возрасте 1–6 лет муниципальных  образовательных организаций, реализующих образовательные программы дошкольного образования. В прогнозном периоде планируется увеличение доли детей в возрасте 1-6 лет, получающих дошкольную образовательную услугу.</w:t>
      </w:r>
    </w:p>
    <w:p w:rsidR="000B01DF" w:rsidRDefault="000B01DF" w:rsidP="000B01DF">
      <w:pPr>
        <w:tabs>
          <w:tab w:val="left" w:pos="446"/>
        </w:tabs>
        <w:spacing w:before="57" w:after="0" w:line="311" w:lineRule="exact"/>
        <w:ind w:left="0" w:firstLine="0"/>
        <w:rPr>
          <w:b/>
          <w:bCs/>
          <w:color w:val="auto"/>
          <w:sz w:val="24"/>
          <w:szCs w:val="24"/>
          <w:lang w:val="ru-RU" w:eastAsia="ru-RU"/>
        </w:rPr>
      </w:pPr>
      <w:r>
        <w:rPr>
          <w:b/>
          <w:bCs/>
          <w:color w:val="auto"/>
          <w:sz w:val="24"/>
          <w:szCs w:val="24"/>
          <w:lang w:val="ru-RU" w:eastAsia="ru-RU"/>
        </w:rPr>
        <w:tab/>
      </w:r>
      <w:r w:rsidRPr="000B01DF">
        <w:rPr>
          <w:b/>
          <w:bCs/>
          <w:color w:val="auto"/>
          <w:sz w:val="24"/>
          <w:szCs w:val="24"/>
          <w:lang w:val="ru-RU" w:eastAsia="ru-RU"/>
        </w:rPr>
        <w:t>10.</w:t>
      </w:r>
      <w:r w:rsidRPr="000B01DF">
        <w:rPr>
          <w:color w:val="auto"/>
          <w:sz w:val="20"/>
          <w:szCs w:val="20"/>
          <w:lang w:val="ru-RU" w:eastAsia="ru-RU"/>
        </w:rPr>
        <w:tab/>
      </w:r>
      <w:r w:rsidRPr="000B01DF">
        <w:rPr>
          <w:b/>
          <w:bCs/>
          <w:color w:val="auto"/>
          <w:sz w:val="24"/>
          <w:szCs w:val="24"/>
          <w:lang w:val="ru-RU" w:eastAsia="ru-RU"/>
        </w:rPr>
        <w:t xml:space="preserve">Доля детей </w:t>
      </w:r>
      <w:r>
        <w:rPr>
          <w:b/>
          <w:bCs/>
          <w:color w:val="auto"/>
          <w:sz w:val="24"/>
          <w:szCs w:val="24"/>
          <w:lang w:val="ru-RU" w:eastAsia="ru-RU"/>
        </w:rPr>
        <w:t>в</w:t>
      </w:r>
      <w:r w:rsidRPr="000B01DF">
        <w:rPr>
          <w:b/>
          <w:bCs/>
          <w:color w:val="auto"/>
          <w:sz w:val="24"/>
          <w:szCs w:val="24"/>
          <w:lang w:val="ru-RU" w:eastAsia="ru-RU"/>
        </w:rPr>
        <w:t xml:space="preserve"> возрасте </w:t>
      </w:r>
      <w:r w:rsidRPr="000B01DF">
        <w:rPr>
          <w:b/>
          <w:bCs/>
          <w:color w:val="auto"/>
          <w:spacing w:val="100"/>
          <w:sz w:val="24"/>
          <w:szCs w:val="24"/>
          <w:lang w:val="ru-RU" w:eastAsia="ru-RU"/>
        </w:rPr>
        <w:t>1-6</w:t>
      </w:r>
      <w:r w:rsidRPr="000B01DF">
        <w:rPr>
          <w:b/>
          <w:bCs/>
          <w:color w:val="auto"/>
          <w:sz w:val="24"/>
          <w:szCs w:val="24"/>
          <w:lang w:val="ru-RU" w:eastAsia="ru-RU"/>
        </w:rPr>
        <w:t xml:space="preserve"> лет, стоящих на учете для определения в</w:t>
      </w:r>
      <w:r w:rsidRPr="000B01DF">
        <w:rPr>
          <w:b/>
          <w:bCs/>
          <w:color w:val="auto"/>
          <w:sz w:val="24"/>
          <w:szCs w:val="24"/>
          <w:lang w:val="ru-RU" w:eastAsia="ru-RU"/>
        </w:rPr>
        <w:br/>
        <w:t>муниципальные дошкольные образовательные учреждения, в общей</w:t>
      </w:r>
      <w:r w:rsidRPr="000B01DF">
        <w:rPr>
          <w:b/>
          <w:bCs/>
          <w:color w:val="auto"/>
          <w:sz w:val="24"/>
          <w:szCs w:val="24"/>
          <w:lang w:val="ru-RU" w:eastAsia="ru-RU"/>
        </w:rPr>
        <w:br/>
        <w:t xml:space="preserve">численности детей в возрасте </w:t>
      </w:r>
      <w:r w:rsidRPr="000B01DF">
        <w:rPr>
          <w:b/>
          <w:bCs/>
          <w:color w:val="auto"/>
          <w:spacing w:val="60"/>
          <w:sz w:val="24"/>
          <w:szCs w:val="24"/>
          <w:lang w:val="ru-RU" w:eastAsia="ru-RU"/>
        </w:rPr>
        <w:t>1-6</w:t>
      </w:r>
      <w:r w:rsidRPr="000B01DF">
        <w:rPr>
          <w:b/>
          <w:bCs/>
          <w:color w:val="auto"/>
          <w:sz w:val="24"/>
          <w:szCs w:val="24"/>
          <w:lang w:val="ru-RU" w:eastAsia="ru-RU"/>
        </w:rPr>
        <w:t xml:space="preserve"> лет</w:t>
      </w:r>
      <w:r>
        <w:rPr>
          <w:b/>
          <w:bCs/>
          <w:color w:val="auto"/>
          <w:sz w:val="24"/>
          <w:szCs w:val="24"/>
          <w:lang w:val="ru-RU" w:eastAsia="ru-RU"/>
        </w:rPr>
        <w:t>.</w:t>
      </w:r>
    </w:p>
    <w:p w:rsidR="000B01DF" w:rsidRDefault="000B01DF" w:rsidP="000B01DF">
      <w:pPr>
        <w:tabs>
          <w:tab w:val="left" w:pos="446"/>
        </w:tabs>
        <w:spacing w:before="57" w:after="0" w:line="311" w:lineRule="exact"/>
        <w:ind w:left="0" w:firstLine="0"/>
        <w:rPr>
          <w:color w:val="auto"/>
          <w:sz w:val="24"/>
          <w:szCs w:val="24"/>
          <w:lang w:val="ru-RU" w:eastAsia="ru-RU"/>
        </w:rPr>
      </w:pPr>
      <w:r>
        <w:rPr>
          <w:color w:val="auto"/>
          <w:sz w:val="24"/>
          <w:szCs w:val="24"/>
          <w:lang w:val="ru-RU" w:eastAsia="ru-RU"/>
        </w:rPr>
        <w:lastRenderedPageBreak/>
        <w:tab/>
      </w:r>
      <w:r w:rsidRPr="000B01DF">
        <w:rPr>
          <w:color w:val="auto"/>
          <w:sz w:val="24"/>
          <w:szCs w:val="24"/>
          <w:lang w:val="ru-RU" w:eastAsia="ru-RU"/>
        </w:rPr>
        <w:t xml:space="preserve">Доля детей в возрасте 1-6 лет, стоящих на учете для определения в муниципальные дошкольные образовательные учреждения по сравнению с 2022 годом увеличилось  на </w:t>
      </w:r>
      <w:proofErr w:type="gramStart"/>
      <w:r w:rsidRPr="000B01DF">
        <w:rPr>
          <w:color w:val="auto"/>
          <w:sz w:val="24"/>
          <w:szCs w:val="24"/>
          <w:lang w:val="ru-RU" w:eastAsia="ru-RU"/>
        </w:rPr>
        <w:t>1,013</w:t>
      </w:r>
      <w:proofErr w:type="gramEnd"/>
      <w:r w:rsidRPr="000B01DF">
        <w:rPr>
          <w:color w:val="auto"/>
          <w:sz w:val="24"/>
          <w:szCs w:val="24"/>
          <w:lang w:val="ru-RU" w:eastAsia="ru-RU"/>
        </w:rPr>
        <w:t xml:space="preserve">% и составила 2,256%. Количество заявлений родителей возросло до 40, в 2022 году было 21 заявление.  </w:t>
      </w:r>
      <w:proofErr w:type="gramStart"/>
      <w:r w:rsidRPr="000B01DF">
        <w:rPr>
          <w:color w:val="auto"/>
          <w:sz w:val="24"/>
          <w:szCs w:val="24"/>
          <w:lang w:val="ru-RU" w:eastAsia="ru-RU"/>
        </w:rPr>
        <w:t>Согласно заявлений</w:t>
      </w:r>
      <w:proofErr w:type="gramEnd"/>
      <w:r w:rsidRPr="000B01DF">
        <w:rPr>
          <w:color w:val="auto"/>
          <w:sz w:val="24"/>
          <w:szCs w:val="24"/>
          <w:lang w:val="ru-RU" w:eastAsia="ru-RU"/>
        </w:rPr>
        <w:t xml:space="preserve"> родителей, желаемое зачисление в ДОУ с сентября 2024 года и 2025 года, т.е. актуальный спрос отсутствует. На уменьшение  показателя повлияло уменьшение общего количества детей в возрасте 1-6 лет и снижение количества заявлений родителей. В прогнозном периоде планируется уменьшение показателя за счет уменьшения общего количества детей в возрасте 1-6 лет в районе и отсутствия актуального спроса.</w:t>
      </w:r>
    </w:p>
    <w:p w:rsidR="000B01DF" w:rsidRDefault="000B01DF" w:rsidP="000B01DF">
      <w:pPr>
        <w:tabs>
          <w:tab w:val="left" w:pos="446"/>
        </w:tabs>
        <w:spacing w:before="57" w:after="0" w:line="304" w:lineRule="exact"/>
        <w:ind w:left="0" w:firstLine="0"/>
        <w:rPr>
          <w:b/>
          <w:bCs/>
          <w:color w:val="auto"/>
          <w:sz w:val="24"/>
          <w:szCs w:val="24"/>
          <w:lang w:val="ru-RU" w:eastAsia="ru-RU"/>
        </w:rPr>
      </w:pPr>
      <w:r>
        <w:rPr>
          <w:b/>
          <w:bCs/>
          <w:color w:val="auto"/>
          <w:sz w:val="24"/>
          <w:szCs w:val="24"/>
          <w:lang w:val="ru-RU" w:eastAsia="ru-RU"/>
        </w:rPr>
        <w:tab/>
      </w:r>
      <w:r w:rsidRPr="000B01DF">
        <w:rPr>
          <w:b/>
          <w:bCs/>
          <w:color w:val="auto"/>
          <w:sz w:val="24"/>
          <w:szCs w:val="24"/>
          <w:lang w:val="ru-RU" w:eastAsia="ru-RU"/>
        </w:rPr>
        <w:t>11.</w:t>
      </w:r>
      <w:r w:rsidRPr="000B01DF">
        <w:rPr>
          <w:color w:val="auto"/>
          <w:sz w:val="20"/>
          <w:szCs w:val="20"/>
          <w:lang w:val="ru-RU" w:eastAsia="ru-RU"/>
        </w:rPr>
        <w:tab/>
      </w:r>
      <w:r w:rsidRPr="000B01DF">
        <w:rPr>
          <w:b/>
          <w:bCs/>
          <w:color w:val="auto"/>
          <w:sz w:val="24"/>
          <w:szCs w:val="24"/>
          <w:lang w:val="ru-RU" w:eastAsia="ru-RU"/>
        </w:rPr>
        <w:t xml:space="preserve">Доля муниципальных </w:t>
      </w:r>
      <w:r>
        <w:rPr>
          <w:b/>
          <w:bCs/>
          <w:color w:val="auto"/>
          <w:sz w:val="24"/>
          <w:szCs w:val="24"/>
          <w:lang w:val="ru-RU" w:eastAsia="ru-RU"/>
        </w:rPr>
        <w:t>дошкольных образовательных учреж</w:t>
      </w:r>
      <w:r w:rsidRPr="000B01DF">
        <w:rPr>
          <w:b/>
          <w:bCs/>
          <w:color w:val="auto"/>
          <w:sz w:val="24"/>
          <w:szCs w:val="24"/>
          <w:lang w:val="ru-RU" w:eastAsia="ru-RU"/>
        </w:rPr>
        <w:t>дений,</w:t>
      </w:r>
      <w:r w:rsidRPr="000B01DF">
        <w:rPr>
          <w:b/>
          <w:bCs/>
          <w:color w:val="auto"/>
          <w:sz w:val="24"/>
          <w:szCs w:val="24"/>
          <w:lang w:val="ru-RU" w:eastAsia="ru-RU"/>
        </w:rPr>
        <w:br/>
        <w:t>здания которых находятся в аварийном состоянии или требуют</w:t>
      </w:r>
      <w:r w:rsidRPr="000B01DF">
        <w:rPr>
          <w:b/>
          <w:bCs/>
          <w:color w:val="auto"/>
          <w:sz w:val="24"/>
          <w:szCs w:val="24"/>
          <w:lang w:val="ru-RU" w:eastAsia="ru-RU"/>
        </w:rPr>
        <w:br/>
        <w:t xml:space="preserve">капитального ремонта, в общем числе муниципальных </w:t>
      </w:r>
      <w:r>
        <w:rPr>
          <w:b/>
          <w:bCs/>
          <w:color w:val="auto"/>
          <w:sz w:val="24"/>
          <w:szCs w:val="24"/>
          <w:lang w:val="ru-RU" w:eastAsia="ru-RU"/>
        </w:rPr>
        <w:t>дошкольных</w:t>
      </w:r>
      <w:r>
        <w:rPr>
          <w:b/>
          <w:bCs/>
          <w:color w:val="auto"/>
          <w:sz w:val="24"/>
          <w:szCs w:val="24"/>
          <w:lang w:val="ru-RU" w:eastAsia="ru-RU"/>
        </w:rPr>
        <w:br/>
        <w:t>образовательных учреж</w:t>
      </w:r>
      <w:r w:rsidRPr="000B01DF">
        <w:rPr>
          <w:b/>
          <w:bCs/>
          <w:color w:val="auto"/>
          <w:sz w:val="24"/>
          <w:szCs w:val="24"/>
          <w:lang w:val="ru-RU" w:eastAsia="ru-RU"/>
        </w:rPr>
        <w:t>дений</w:t>
      </w:r>
      <w:r>
        <w:rPr>
          <w:b/>
          <w:bCs/>
          <w:color w:val="auto"/>
          <w:sz w:val="24"/>
          <w:szCs w:val="24"/>
          <w:lang w:val="ru-RU" w:eastAsia="ru-RU"/>
        </w:rPr>
        <w:t>.</w:t>
      </w:r>
    </w:p>
    <w:p w:rsidR="000B01DF" w:rsidRDefault="000B01DF" w:rsidP="000B01DF">
      <w:pPr>
        <w:tabs>
          <w:tab w:val="left" w:pos="446"/>
        </w:tabs>
        <w:spacing w:before="57" w:after="0" w:line="304" w:lineRule="exact"/>
        <w:ind w:left="0" w:firstLine="0"/>
        <w:rPr>
          <w:color w:val="auto"/>
          <w:sz w:val="24"/>
          <w:szCs w:val="24"/>
          <w:lang w:val="ru-RU" w:eastAsia="ru-RU"/>
        </w:rPr>
      </w:pPr>
      <w:r>
        <w:rPr>
          <w:color w:val="auto"/>
          <w:sz w:val="24"/>
          <w:szCs w:val="24"/>
          <w:lang w:val="ru-RU" w:eastAsia="ru-RU"/>
        </w:rPr>
        <w:tab/>
      </w:r>
      <w:r w:rsidRPr="000B01DF">
        <w:rPr>
          <w:color w:val="auto"/>
          <w:sz w:val="24"/>
          <w:szCs w:val="24"/>
          <w:lang w:val="ru-RU" w:eastAsia="ru-RU"/>
        </w:rPr>
        <w:t xml:space="preserve">Доля муниципальных дошкольных образовательных учреждений, здания которых требуют капитального ремонта в 2023 году </w:t>
      </w:r>
      <w:proofErr w:type="gramStart"/>
      <w:r w:rsidRPr="000B01DF">
        <w:rPr>
          <w:color w:val="auto"/>
          <w:sz w:val="24"/>
          <w:szCs w:val="24"/>
          <w:lang w:val="ru-RU" w:eastAsia="ru-RU"/>
        </w:rPr>
        <w:t>равен</w:t>
      </w:r>
      <w:proofErr w:type="gramEnd"/>
      <w:r w:rsidRPr="000B01DF">
        <w:rPr>
          <w:color w:val="auto"/>
          <w:sz w:val="24"/>
          <w:szCs w:val="24"/>
          <w:lang w:val="ru-RU" w:eastAsia="ru-RU"/>
        </w:rPr>
        <w:t xml:space="preserve"> 0, как и в 2022 году. В прогнозном периоде ожидается увеличение показателя в связи с вхождением по одному дошкольному учреждению в программу капитального ремонта в 2025 году  и в 2026 году.</w:t>
      </w:r>
    </w:p>
    <w:p w:rsidR="000B01DF" w:rsidRDefault="000B01DF" w:rsidP="000B01DF">
      <w:pPr>
        <w:tabs>
          <w:tab w:val="left" w:pos="446"/>
        </w:tabs>
        <w:spacing w:before="57" w:after="0" w:line="304" w:lineRule="exact"/>
        <w:ind w:left="0" w:firstLine="0"/>
        <w:rPr>
          <w:color w:val="auto"/>
          <w:sz w:val="24"/>
          <w:szCs w:val="24"/>
          <w:lang w:val="ru-RU" w:eastAsia="ru-RU"/>
        </w:rPr>
      </w:pPr>
    </w:p>
    <w:p w:rsidR="000B01DF" w:rsidRPr="000B01DF" w:rsidRDefault="000B01DF" w:rsidP="000B01DF">
      <w:pPr>
        <w:spacing w:before="142" w:after="0" w:line="240" w:lineRule="auto"/>
        <w:ind w:left="2407" w:firstLine="0"/>
        <w:jc w:val="left"/>
        <w:rPr>
          <w:color w:val="auto"/>
          <w:sz w:val="24"/>
          <w:szCs w:val="24"/>
          <w:highlight w:val="yellow"/>
          <w:lang w:val="ru-RU" w:eastAsia="ru-RU"/>
        </w:rPr>
      </w:pPr>
      <w:r w:rsidRPr="000B01DF">
        <w:rPr>
          <w:b/>
          <w:bCs/>
          <w:i/>
          <w:iCs/>
          <w:color w:val="auto"/>
          <w:sz w:val="24"/>
          <w:szCs w:val="24"/>
          <w:highlight w:val="yellow"/>
          <w:u w:val="single"/>
          <w:lang w:val="ru-RU"/>
        </w:rPr>
        <w:t xml:space="preserve"> </w:t>
      </w:r>
      <w:r w:rsidRPr="000B01DF">
        <w:rPr>
          <w:b/>
          <w:bCs/>
          <w:i/>
          <w:iCs/>
          <w:color w:val="auto"/>
          <w:sz w:val="24"/>
          <w:szCs w:val="24"/>
          <w:highlight w:val="yellow"/>
          <w:u w:val="single"/>
          <w:lang w:val="ru-RU" w:eastAsia="ru-RU"/>
        </w:rPr>
        <w:t>Общее и дополнительное образование</w:t>
      </w:r>
    </w:p>
    <w:p w:rsidR="000B01DF" w:rsidRPr="000B01DF" w:rsidRDefault="000B01DF" w:rsidP="000B01DF">
      <w:pPr>
        <w:spacing w:after="0" w:line="240" w:lineRule="exact"/>
        <w:ind w:left="0" w:firstLine="534"/>
        <w:rPr>
          <w:color w:val="auto"/>
          <w:sz w:val="20"/>
          <w:szCs w:val="20"/>
          <w:highlight w:val="yellow"/>
          <w:lang w:val="ru-RU" w:eastAsia="ru-RU"/>
        </w:rPr>
      </w:pPr>
    </w:p>
    <w:p w:rsidR="000B01DF" w:rsidRDefault="000B01DF" w:rsidP="000B01DF">
      <w:pPr>
        <w:spacing w:before="51" w:after="0" w:line="304" w:lineRule="exact"/>
        <w:ind w:left="0" w:firstLine="534"/>
        <w:rPr>
          <w:color w:val="auto"/>
          <w:sz w:val="24"/>
          <w:szCs w:val="24"/>
          <w:lang w:val="ru-RU" w:eastAsia="ru-RU"/>
        </w:rPr>
      </w:pPr>
      <w:r w:rsidRPr="000B01DF">
        <w:rPr>
          <w:color w:val="auto"/>
          <w:sz w:val="24"/>
          <w:szCs w:val="24"/>
          <w:highlight w:val="yellow"/>
          <w:lang w:val="ru-RU" w:eastAsia="ru-RU"/>
        </w:rPr>
        <w:t>Деятельность Управления образования была направлена на обеспечение государственных гарантий доступности и равных возможностей получения общего и дополнительного образования, реализацию федеральных и региональных проектов и программ, реализацию федеральных государственных образовательных стандартов нового поколения, сопровождение деятельности подведомственных учреждений.</w:t>
      </w:r>
    </w:p>
    <w:p w:rsidR="000B01DF" w:rsidRDefault="000B01DF" w:rsidP="000B01DF">
      <w:pPr>
        <w:spacing w:before="51" w:after="0" w:line="304" w:lineRule="exact"/>
        <w:ind w:left="0" w:firstLine="534"/>
        <w:rPr>
          <w:b/>
          <w:bCs/>
          <w:sz w:val="24"/>
          <w:szCs w:val="24"/>
          <w:lang w:val="ru-RU"/>
        </w:rPr>
      </w:pPr>
      <w:r w:rsidRPr="000B01DF">
        <w:rPr>
          <w:b/>
          <w:bCs/>
          <w:sz w:val="24"/>
          <w:szCs w:val="24"/>
          <w:lang w:val="ru-RU"/>
        </w:rPr>
        <w:t>13. Доля выпускников муниципальных общеобразовательных учреждений, не получивших аттестат о среднем (полном) образований, в общей численности выпускников муниципальных общеобразовательных учреждений</w:t>
      </w:r>
      <w:r>
        <w:rPr>
          <w:b/>
          <w:bCs/>
          <w:sz w:val="24"/>
          <w:szCs w:val="24"/>
          <w:lang w:val="ru-RU"/>
        </w:rPr>
        <w:t>.</w:t>
      </w:r>
    </w:p>
    <w:p w:rsidR="000B01DF" w:rsidRDefault="000B01DF" w:rsidP="000B01DF">
      <w:pPr>
        <w:spacing w:before="51" w:after="0" w:line="304" w:lineRule="exact"/>
        <w:ind w:left="0" w:firstLine="534"/>
        <w:rPr>
          <w:color w:val="auto"/>
          <w:sz w:val="24"/>
          <w:szCs w:val="24"/>
          <w:lang w:val="ru-RU" w:eastAsia="ru-RU"/>
        </w:rPr>
      </w:pPr>
      <w:r w:rsidRPr="000B01DF">
        <w:rPr>
          <w:color w:val="auto"/>
          <w:sz w:val="24"/>
          <w:szCs w:val="24"/>
          <w:lang w:val="ru-RU"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уменьшилась  и равна 0%, в 2022 году показатель был равен 1,449%. В прогнозном периоде планируется увеличение показателя в связи с вероятностью появления обучающихся, не получивших аттестат о среднем (полном</w:t>
      </w:r>
      <w:proofErr w:type="gramStart"/>
      <w:r w:rsidRPr="000B01DF">
        <w:rPr>
          <w:color w:val="auto"/>
          <w:sz w:val="24"/>
          <w:szCs w:val="24"/>
          <w:lang w:val="ru-RU" w:eastAsia="ru-RU"/>
        </w:rPr>
        <w:t>)о</w:t>
      </w:r>
      <w:proofErr w:type="gramEnd"/>
      <w:r w:rsidRPr="000B01DF">
        <w:rPr>
          <w:color w:val="auto"/>
          <w:sz w:val="24"/>
          <w:szCs w:val="24"/>
          <w:lang w:val="ru-RU" w:eastAsia="ru-RU"/>
        </w:rPr>
        <w:t>бразовании.</w:t>
      </w:r>
    </w:p>
    <w:p w:rsidR="00C2179A" w:rsidRDefault="00C2179A" w:rsidP="00C2179A">
      <w:pPr>
        <w:spacing w:before="71" w:after="0" w:line="297" w:lineRule="exact"/>
        <w:ind w:left="0" w:firstLine="534"/>
        <w:rPr>
          <w:b/>
          <w:bCs/>
          <w:color w:val="auto"/>
          <w:sz w:val="24"/>
          <w:szCs w:val="24"/>
          <w:lang w:val="ru-RU" w:eastAsia="ru-RU"/>
        </w:rPr>
      </w:pPr>
      <w:r>
        <w:rPr>
          <w:b/>
          <w:bCs/>
          <w:color w:val="auto"/>
          <w:sz w:val="24"/>
          <w:szCs w:val="24"/>
          <w:lang w:val="ru-RU" w:eastAsia="ru-RU"/>
        </w:rPr>
        <w:t xml:space="preserve">14. </w:t>
      </w:r>
      <w:r w:rsidRPr="00C2179A">
        <w:rPr>
          <w:b/>
          <w:bCs/>
          <w:color w:val="auto"/>
          <w:sz w:val="24"/>
          <w:szCs w:val="24"/>
          <w:lang w:val="ru-RU"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b/>
          <w:bCs/>
          <w:color w:val="auto"/>
          <w:sz w:val="24"/>
          <w:szCs w:val="24"/>
          <w:lang w:val="ru-RU" w:eastAsia="ru-RU"/>
        </w:rPr>
        <w:t>.</w:t>
      </w:r>
    </w:p>
    <w:p w:rsidR="00C2179A" w:rsidRDefault="00C2179A" w:rsidP="00C2179A">
      <w:pPr>
        <w:spacing w:before="71" w:after="0" w:line="297" w:lineRule="exact"/>
        <w:ind w:left="0" w:firstLine="534"/>
        <w:rPr>
          <w:color w:val="auto"/>
          <w:sz w:val="24"/>
          <w:szCs w:val="24"/>
          <w:lang w:val="ru-RU" w:eastAsia="ru-RU"/>
        </w:rPr>
      </w:pPr>
      <w:r w:rsidRPr="00C2179A">
        <w:rPr>
          <w:color w:val="auto"/>
          <w:sz w:val="24"/>
          <w:szCs w:val="24"/>
          <w:lang w:val="ru-RU" w:eastAsia="ru-RU"/>
        </w:rPr>
        <w:t>В  2023 году доля общеобразовательных учреждений, соответствующих современным требованиям обучения, увеличилась  на 0,079% и стала равна 83,152% за счет реализации мероприятий муниципальной программы по подготовке образовательных учреждений к новому учебному году. В прогнозном периоде увеличение показателя планируется за счет проведения капитальных ремонтов в образовательных учреждениях.</w:t>
      </w:r>
    </w:p>
    <w:p w:rsidR="00C2179A" w:rsidRDefault="00C2179A" w:rsidP="00C2179A">
      <w:pPr>
        <w:spacing w:before="61" w:after="0" w:line="304" w:lineRule="exact"/>
        <w:ind w:left="0" w:firstLine="534"/>
        <w:jc w:val="left"/>
        <w:rPr>
          <w:b/>
          <w:bCs/>
          <w:color w:val="auto"/>
          <w:sz w:val="24"/>
          <w:szCs w:val="24"/>
          <w:lang w:val="ru-RU" w:eastAsia="ru-RU"/>
        </w:rPr>
      </w:pPr>
      <w:r w:rsidRPr="00C2179A">
        <w:rPr>
          <w:b/>
          <w:bCs/>
          <w:color w:val="auto"/>
          <w:sz w:val="24"/>
          <w:szCs w:val="24"/>
          <w:lang w:val="ru-RU" w:eastAsia="ru-RU"/>
        </w:rPr>
        <w:t>15</w:t>
      </w:r>
      <w:r>
        <w:rPr>
          <w:b/>
          <w:bCs/>
          <w:color w:val="auto"/>
          <w:sz w:val="24"/>
          <w:szCs w:val="24"/>
          <w:lang w:val="ru-RU" w:eastAsia="ru-RU"/>
        </w:rPr>
        <w:t xml:space="preserve">. </w:t>
      </w:r>
      <w:r>
        <w:rPr>
          <w:b/>
          <w:bCs/>
          <w:color w:val="auto"/>
          <w:sz w:val="24"/>
          <w:szCs w:val="24"/>
          <w:vertAlign w:val="subscript"/>
          <w:lang w:val="ru-RU" w:eastAsia="ru-RU"/>
        </w:rPr>
        <w:t xml:space="preserve"> </w:t>
      </w:r>
      <w:r w:rsidRPr="00C2179A">
        <w:rPr>
          <w:b/>
          <w:bCs/>
          <w:color w:val="auto"/>
          <w:sz w:val="24"/>
          <w:szCs w:val="24"/>
          <w:lang w:val="ru-RU"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Pr>
          <w:b/>
          <w:bCs/>
          <w:color w:val="auto"/>
          <w:sz w:val="24"/>
          <w:szCs w:val="24"/>
          <w:lang w:val="ru-RU" w:eastAsia="ru-RU"/>
        </w:rPr>
        <w:t>.</w:t>
      </w:r>
    </w:p>
    <w:p w:rsidR="00C2179A" w:rsidRPr="00C2179A" w:rsidRDefault="00C2179A" w:rsidP="00C2179A">
      <w:pPr>
        <w:spacing w:before="61" w:after="0" w:line="304" w:lineRule="exact"/>
        <w:ind w:left="0" w:firstLine="534"/>
        <w:jc w:val="left"/>
        <w:rPr>
          <w:bCs/>
          <w:color w:val="auto"/>
          <w:sz w:val="24"/>
          <w:szCs w:val="24"/>
          <w:lang w:val="ru-RU" w:eastAsia="ru-RU"/>
        </w:rPr>
      </w:pPr>
      <w:r w:rsidRPr="00C2179A">
        <w:rPr>
          <w:bCs/>
          <w:color w:val="auto"/>
          <w:sz w:val="24"/>
          <w:szCs w:val="24"/>
          <w:lang w:val="ru-RU" w:eastAsia="ru-RU"/>
        </w:rPr>
        <w:lastRenderedPageBreak/>
        <w:t xml:space="preserve">Доля общеобразовательных учреждений, здания которых </w:t>
      </w:r>
      <w:proofErr w:type="gramStart"/>
      <w:r w:rsidRPr="00C2179A">
        <w:rPr>
          <w:bCs/>
          <w:color w:val="auto"/>
          <w:sz w:val="24"/>
          <w:szCs w:val="24"/>
          <w:lang w:val="ru-RU" w:eastAsia="ru-RU"/>
        </w:rPr>
        <w:t>требуют капитального ремонта составляет</w:t>
      </w:r>
      <w:proofErr w:type="gramEnd"/>
      <w:r w:rsidRPr="00C2179A">
        <w:rPr>
          <w:bCs/>
          <w:color w:val="auto"/>
          <w:sz w:val="24"/>
          <w:szCs w:val="24"/>
          <w:lang w:val="ru-RU" w:eastAsia="ru-RU"/>
        </w:rPr>
        <w:t xml:space="preserve"> 17,391% . Показатель увеличился на 4,891%, т.к. количество учреждений, в которых требуется капитальный ремонт, увеличилось.</w:t>
      </w:r>
    </w:p>
    <w:p w:rsidR="00E02D78" w:rsidRDefault="00E02D78" w:rsidP="00E02D78">
      <w:pPr>
        <w:spacing w:before="71" w:after="0" w:line="311" w:lineRule="exact"/>
        <w:ind w:firstLine="128"/>
        <w:rPr>
          <w:b/>
          <w:bCs/>
          <w:color w:val="auto"/>
          <w:sz w:val="24"/>
          <w:szCs w:val="24"/>
          <w:lang w:val="ru-RU" w:eastAsia="ru-RU"/>
        </w:rPr>
      </w:pPr>
      <w:r w:rsidRPr="00E02D78">
        <w:rPr>
          <w:b/>
          <w:bCs/>
          <w:color w:val="auto"/>
          <w:sz w:val="24"/>
          <w:szCs w:val="24"/>
          <w:lang w:val="ru-RU" w:eastAsia="ru-RU"/>
        </w:rPr>
        <w:t>16. Доля детей первой й второй гру</w:t>
      </w:r>
      <w:r>
        <w:rPr>
          <w:b/>
          <w:bCs/>
          <w:color w:val="auto"/>
          <w:sz w:val="24"/>
          <w:szCs w:val="24"/>
          <w:lang w:val="ru-RU" w:eastAsia="ru-RU"/>
        </w:rPr>
        <w:t xml:space="preserve">пп здоровья в общей </w:t>
      </w:r>
      <w:proofErr w:type="gramStart"/>
      <w:r>
        <w:rPr>
          <w:b/>
          <w:bCs/>
          <w:color w:val="auto"/>
          <w:sz w:val="24"/>
          <w:szCs w:val="24"/>
          <w:lang w:val="ru-RU" w:eastAsia="ru-RU"/>
        </w:rPr>
        <w:t>численности</w:t>
      </w:r>
      <w:proofErr w:type="gramEnd"/>
      <w:r>
        <w:rPr>
          <w:b/>
          <w:bCs/>
          <w:color w:val="auto"/>
          <w:sz w:val="24"/>
          <w:szCs w:val="24"/>
          <w:lang w:val="ru-RU" w:eastAsia="ru-RU"/>
        </w:rPr>
        <w:t xml:space="preserve"> </w:t>
      </w:r>
      <w:r w:rsidRPr="00E02D78">
        <w:rPr>
          <w:b/>
          <w:bCs/>
          <w:color w:val="auto"/>
          <w:sz w:val="24"/>
          <w:szCs w:val="24"/>
          <w:lang w:val="ru-RU" w:eastAsia="ru-RU"/>
        </w:rPr>
        <w:t>обучающихся в муниципальных общеобразовательных учреждениях</w:t>
      </w:r>
      <w:r>
        <w:rPr>
          <w:b/>
          <w:bCs/>
          <w:color w:val="auto"/>
          <w:sz w:val="24"/>
          <w:szCs w:val="24"/>
          <w:lang w:val="ru-RU" w:eastAsia="ru-RU"/>
        </w:rPr>
        <w:t>.</w:t>
      </w:r>
    </w:p>
    <w:p w:rsidR="00E02D78" w:rsidRPr="00E02D78" w:rsidRDefault="00E02D78" w:rsidP="00F555C0">
      <w:pPr>
        <w:spacing w:before="71" w:after="0" w:line="311" w:lineRule="exact"/>
        <w:ind w:left="0" w:firstLine="534"/>
        <w:rPr>
          <w:color w:val="auto"/>
          <w:sz w:val="24"/>
          <w:szCs w:val="24"/>
          <w:lang w:val="ru-RU" w:eastAsia="ru-RU"/>
        </w:rPr>
      </w:pPr>
      <w:r w:rsidRPr="00E02D78">
        <w:rPr>
          <w:color w:val="auto"/>
          <w:sz w:val="24"/>
          <w:szCs w:val="24"/>
          <w:lang w:val="ru-RU" w:eastAsia="ru-RU"/>
        </w:rPr>
        <w:t xml:space="preserve">Доля детей первой и второй группы здоровья в 2023 </w:t>
      </w:r>
      <w:r>
        <w:rPr>
          <w:color w:val="auto"/>
          <w:sz w:val="24"/>
          <w:szCs w:val="24"/>
          <w:lang w:val="ru-RU" w:eastAsia="ru-RU"/>
        </w:rPr>
        <w:t xml:space="preserve">году  составил  81,183%, в 2022 </w:t>
      </w:r>
      <w:r w:rsidRPr="00E02D78">
        <w:rPr>
          <w:color w:val="auto"/>
          <w:sz w:val="24"/>
          <w:szCs w:val="24"/>
          <w:lang w:val="ru-RU" w:eastAsia="ru-RU"/>
        </w:rPr>
        <w:t>г. – 80,375%, что на 0,808% выше показателя предыдущего года.  В прогнозном периоде планируется увеличение показателя за счет проведения диспансеризации детей в плановом режиме, а также целенаправленной работы по пропаганде ЗОЖ и занятий физической культурой и спортом, в том числе привлекая детей в школьные спортивные клубы, которые в 2022 году открылись на базе всех школ района.</w:t>
      </w:r>
    </w:p>
    <w:p w:rsidR="00C2179A" w:rsidRDefault="00E02D78" w:rsidP="00C2179A">
      <w:pPr>
        <w:spacing w:before="61" w:after="0" w:line="304" w:lineRule="exact"/>
        <w:ind w:left="0" w:firstLine="534"/>
        <w:jc w:val="left"/>
        <w:rPr>
          <w:b/>
          <w:bCs/>
          <w:sz w:val="24"/>
          <w:szCs w:val="24"/>
          <w:lang w:val="ru-RU"/>
        </w:rPr>
      </w:pPr>
      <w:r>
        <w:rPr>
          <w:b/>
          <w:bCs/>
          <w:sz w:val="24"/>
          <w:szCs w:val="24"/>
          <w:lang w:val="ru-RU"/>
        </w:rPr>
        <w:t xml:space="preserve">17. </w:t>
      </w:r>
      <w:r w:rsidRPr="00E02D78">
        <w:rPr>
          <w:b/>
          <w:bCs/>
          <w:sz w:val="24"/>
          <w:szCs w:val="24"/>
          <w:lang w:val="ru-RU"/>
        </w:rPr>
        <w:t xml:space="preserve">Доля обучающихся в муниципальных общеобразовательных учреждениях, занимающихся во вторую (третью) смену, в общей </w:t>
      </w:r>
      <w:proofErr w:type="gramStart"/>
      <w:r w:rsidRPr="00E02D78">
        <w:rPr>
          <w:b/>
          <w:bCs/>
          <w:sz w:val="24"/>
          <w:szCs w:val="24"/>
          <w:lang w:val="ru-RU"/>
        </w:rPr>
        <w:t>численности</w:t>
      </w:r>
      <w:proofErr w:type="gramEnd"/>
      <w:r w:rsidRPr="00E02D78">
        <w:rPr>
          <w:b/>
          <w:bCs/>
          <w:sz w:val="24"/>
          <w:szCs w:val="24"/>
          <w:lang w:val="ru-RU"/>
        </w:rPr>
        <w:t xml:space="preserve"> обучающихся в муниципальных общеобразовательных учреждениях</w:t>
      </w:r>
      <w:r>
        <w:rPr>
          <w:b/>
          <w:bCs/>
          <w:sz w:val="24"/>
          <w:szCs w:val="24"/>
          <w:lang w:val="ru-RU"/>
        </w:rPr>
        <w:t>.</w:t>
      </w:r>
    </w:p>
    <w:p w:rsidR="00E02D78" w:rsidRDefault="00E02D78" w:rsidP="00C2179A">
      <w:pPr>
        <w:spacing w:before="61" w:after="0" w:line="304" w:lineRule="exact"/>
        <w:ind w:left="0" w:firstLine="534"/>
        <w:jc w:val="left"/>
        <w:rPr>
          <w:color w:val="auto"/>
          <w:sz w:val="24"/>
          <w:szCs w:val="24"/>
          <w:lang w:val="ru-RU" w:eastAsia="ru-RU"/>
        </w:rPr>
      </w:pPr>
      <w:r w:rsidRPr="00E02D78">
        <w:rPr>
          <w:color w:val="auto"/>
          <w:sz w:val="24"/>
          <w:szCs w:val="24"/>
          <w:lang w:val="ru-RU"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E02D78">
        <w:rPr>
          <w:color w:val="auto"/>
          <w:sz w:val="24"/>
          <w:szCs w:val="24"/>
          <w:lang w:val="ru-RU" w:eastAsia="ru-RU"/>
        </w:rPr>
        <w:t>численности</w:t>
      </w:r>
      <w:proofErr w:type="gramEnd"/>
      <w:r w:rsidRPr="00E02D78">
        <w:rPr>
          <w:color w:val="auto"/>
          <w:sz w:val="24"/>
          <w:szCs w:val="24"/>
          <w:lang w:val="ru-RU" w:eastAsia="ru-RU"/>
        </w:rPr>
        <w:t xml:space="preserve"> обучающихся в муниципальных общеобразовательных учреждениях равна 0. Все школьники обучаются в одну смену. В прогнозном периоде показатель остается на уровне 2023  года.</w:t>
      </w:r>
    </w:p>
    <w:p w:rsidR="00F555C0" w:rsidRDefault="00F555C0" w:rsidP="00F555C0">
      <w:pPr>
        <w:spacing w:before="64" w:after="0" w:line="304" w:lineRule="exact"/>
        <w:ind w:left="0" w:firstLine="534"/>
        <w:rPr>
          <w:b/>
          <w:bCs/>
          <w:color w:val="auto"/>
          <w:sz w:val="24"/>
          <w:szCs w:val="24"/>
          <w:lang w:val="ru-RU" w:eastAsia="ru-RU"/>
        </w:rPr>
      </w:pPr>
      <w:r w:rsidRPr="00F555C0">
        <w:rPr>
          <w:b/>
          <w:bCs/>
          <w:color w:val="auto"/>
          <w:sz w:val="24"/>
          <w:szCs w:val="24"/>
          <w:lang w:val="ru-RU"/>
        </w:rPr>
        <w:t xml:space="preserve">18. </w:t>
      </w:r>
      <w:r w:rsidRPr="00F555C0">
        <w:rPr>
          <w:b/>
          <w:bCs/>
          <w:color w:val="auto"/>
          <w:sz w:val="24"/>
          <w:szCs w:val="24"/>
          <w:lang w:val="ru-RU"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r>
        <w:rPr>
          <w:b/>
          <w:bCs/>
          <w:color w:val="auto"/>
          <w:sz w:val="24"/>
          <w:szCs w:val="24"/>
          <w:lang w:val="ru-RU" w:eastAsia="ru-RU"/>
        </w:rPr>
        <w:t>.</w:t>
      </w:r>
    </w:p>
    <w:p w:rsidR="00F555C0" w:rsidRDefault="00F555C0" w:rsidP="00F555C0">
      <w:pPr>
        <w:spacing w:before="64" w:after="0" w:line="304" w:lineRule="exact"/>
        <w:ind w:left="0" w:firstLine="534"/>
        <w:rPr>
          <w:color w:val="auto"/>
          <w:sz w:val="24"/>
          <w:szCs w:val="24"/>
          <w:lang w:val="ru-RU" w:eastAsia="ru-RU"/>
        </w:rPr>
      </w:pPr>
      <w:r w:rsidRPr="00F555C0">
        <w:rPr>
          <w:color w:val="auto"/>
          <w:sz w:val="24"/>
          <w:szCs w:val="24"/>
          <w:lang w:val="ru-RU" w:eastAsia="ru-RU"/>
        </w:rPr>
        <w:t xml:space="preserve">Расходы бюджета муниципального образования на общее образование в расчете на 1 обучающего в муниципальных общеобразовательных учреждениях в 2023 году составили 28,387 тыс. руб. (в 2022 году -22,985 тыс. руб.). Увеличение показателя произошло за счет повышения заработной платы работникам образовательных учреждений, уменьшения количества образовательных учреждения и оптимизации расходов. Прогнозное значение показателя на 2024 год - 31,802 тыс. </w:t>
      </w:r>
      <w:proofErr w:type="spellStart"/>
      <w:r w:rsidRPr="00F555C0">
        <w:rPr>
          <w:color w:val="auto"/>
          <w:sz w:val="24"/>
          <w:szCs w:val="24"/>
          <w:lang w:val="ru-RU" w:eastAsia="ru-RU"/>
        </w:rPr>
        <w:t>руб</w:t>
      </w:r>
      <w:proofErr w:type="spellEnd"/>
      <w:r w:rsidRPr="00F555C0">
        <w:rPr>
          <w:color w:val="auto"/>
          <w:sz w:val="24"/>
          <w:szCs w:val="24"/>
          <w:lang w:val="ru-RU" w:eastAsia="ru-RU"/>
        </w:rPr>
        <w:t>, на 2025 год-32,291 тыс. руб., на 2026 год - 33,346 тыс. руб</w:t>
      </w:r>
      <w:r>
        <w:rPr>
          <w:color w:val="auto"/>
          <w:sz w:val="24"/>
          <w:szCs w:val="24"/>
          <w:lang w:val="ru-RU" w:eastAsia="ru-RU"/>
        </w:rPr>
        <w:t>.</w:t>
      </w:r>
    </w:p>
    <w:p w:rsidR="00F555C0" w:rsidRDefault="00F555C0" w:rsidP="00F555C0">
      <w:pPr>
        <w:spacing w:before="51" w:after="0" w:line="304" w:lineRule="exact"/>
        <w:ind w:left="0" w:firstLine="534"/>
        <w:jc w:val="left"/>
        <w:rPr>
          <w:b/>
          <w:bCs/>
          <w:color w:val="auto"/>
          <w:sz w:val="24"/>
          <w:szCs w:val="24"/>
          <w:lang w:val="ru-RU" w:eastAsia="ru-RU"/>
        </w:rPr>
      </w:pPr>
      <w:r>
        <w:rPr>
          <w:b/>
          <w:bCs/>
          <w:color w:val="auto"/>
          <w:sz w:val="24"/>
          <w:szCs w:val="24"/>
          <w:lang w:val="ru-RU" w:eastAsia="ru-RU"/>
        </w:rPr>
        <w:t>19. Доля детей</w:t>
      </w:r>
      <w:r w:rsidRPr="00F555C0">
        <w:rPr>
          <w:b/>
          <w:bCs/>
          <w:color w:val="auto"/>
          <w:sz w:val="24"/>
          <w:szCs w:val="24"/>
          <w:lang w:val="ru-RU" w:eastAsia="ru-RU"/>
        </w:rPr>
        <w:t xml:space="preserve">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b/>
          <w:bCs/>
          <w:color w:val="auto"/>
          <w:sz w:val="24"/>
          <w:szCs w:val="24"/>
          <w:lang w:val="ru-RU" w:eastAsia="ru-RU"/>
        </w:rPr>
        <w:t>.</w:t>
      </w:r>
    </w:p>
    <w:p w:rsidR="00F555C0" w:rsidRDefault="00F555C0" w:rsidP="00F555C0">
      <w:pPr>
        <w:spacing w:before="51" w:after="0" w:line="304" w:lineRule="exact"/>
        <w:ind w:left="0" w:firstLine="534"/>
        <w:jc w:val="left"/>
        <w:rPr>
          <w:color w:val="auto"/>
          <w:sz w:val="24"/>
          <w:szCs w:val="24"/>
          <w:lang w:val="ru-RU" w:eastAsia="ru-RU"/>
        </w:rPr>
      </w:pPr>
      <w:proofErr w:type="gramStart"/>
      <w:r w:rsidRPr="00F555C0">
        <w:rPr>
          <w:color w:val="auto"/>
          <w:sz w:val="24"/>
          <w:szCs w:val="24"/>
          <w:lang w:val="ru-RU" w:eastAsia="ru-RU"/>
        </w:rPr>
        <w:t>Доля детей в возрасте 5 - 18 лет, получающих услуги по дополнительному образованию в сравнении с прошлым годом снизилась на 5,274% и стала  равна 81,869%  . Снижение показателя связано с приостановлением финансирования Точек роста по истечению трех лет с момента открытия в МБОУ «</w:t>
      </w:r>
      <w:proofErr w:type="spellStart"/>
      <w:r w:rsidRPr="00F555C0">
        <w:rPr>
          <w:color w:val="auto"/>
          <w:sz w:val="24"/>
          <w:szCs w:val="24"/>
          <w:lang w:val="ru-RU" w:eastAsia="ru-RU"/>
        </w:rPr>
        <w:t>Пычасская</w:t>
      </w:r>
      <w:proofErr w:type="spellEnd"/>
      <w:r w:rsidRPr="00F555C0">
        <w:rPr>
          <w:color w:val="auto"/>
          <w:sz w:val="24"/>
          <w:szCs w:val="24"/>
          <w:lang w:val="ru-RU" w:eastAsia="ru-RU"/>
        </w:rPr>
        <w:t xml:space="preserve"> СОШ» и МБОУ «</w:t>
      </w:r>
      <w:proofErr w:type="spellStart"/>
      <w:r w:rsidRPr="00F555C0">
        <w:rPr>
          <w:color w:val="auto"/>
          <w:sz w:val="24"/>
          <w:szCs w:val="24"/>
          <w:lang w:val="ru-RU" w:eastAsia="ru-RU"/>
        </w:rPr>
        <w:t>Большеучинская</w:t>
      </w:r>
      <w:proofErr w:type="spellEnd"/>
      <w:r w:rsidRPr="00F555C0">
        <w:rPr>
          <w:color w:val="auto"/>
          <w:sz w:val="24"/>
          <w:szCs w:val="24"/>
          <w:lang w:val="ru-RU" w:eastAsia="ru-RU"/>
        </w:rPr>
        <w:t xml:space="preserve"> СОШ», а также часть ставок на дополнительное образование была использована на введение новой ставки</w:t>
      </w:r>
      <w:proofErr w:type="gramEnd"/>
      <w:r w:rsidRPr="00F555C0">
        <w:rPr>
          <w:color w:val="auto"/>
          <w:sz w:val="24"/>
          <w:szCs w:val="24"/>
          <w:lang w:val="ru-RU" w:eastAsia="ru-RU"/>
        </w:rPr>
        <w:t xml:space="preserve"> советника по воспитанию в общеобразовательных учреждениях. В прогнозном периоде планируется увеличение показателя за счет участия в создании новых мест в образовательных организациях различного типа для реализации дополнительных общеразвивающих программ всех направлений в рамках федерального проекта «Успех каждого ребенка».</w:t>
      </w:r>
    </w:p>
    <w:p w:rsidR="008D2F0D" w:rsidRDefault="008D2F0D" w:rsidP="00F555C0">
      <w:pPr>
        <w:spacing w:before="51" w:after="0" w:line="304" w:lineRule="exact"/>
        <w:ind w:left="0" w:firstLine="534"/>
        <w:jc w:val="left"/>
        <w:rPr>
          <w:color w:val="auto"/>
          <w:sz w:val="24"/>
          <w:szCs w:val="24"/>
          <w:lang w:val="ru-RU" w:eastAsia="ru-RU"/>
        </w:rPr>
      </w:pPr>
    </w:p>
    <w:p w:rsidR="00F555C0" w:rsidRPr="00F555C0" w:rsidRDefault="008D2F0D" w:rsidP="008D2F0D">
      <w:pPr>
        <w:spacing w:before="51" w:after="0" w:line="304" w:lineRule="exact"/>
        <w:ind w:left="0" w:firstLine="534"/>
        <w:jc w:val="center"/>
        <w:rPr>
          <w:color w:val="auto"/>
          <w:sz w:val="24"/>
          <w:szCs w:val="24"/>
          <w:highlight w:val="yellow"/>
          <w:lang w:val="ru-RU" w:eastAsia="ru-RU"/>
        </w:rPr>
      </w:pPr>
      <w:r w:rsidRPr="008D2F0D">
        <w:rPr>
          <w:b/>
          <w:bCs/>
          <w:i/>
          <w:iCs/>
          <w:sz w:val="24"/>
          <w:szCs w:val="24"/>
          <w:highlight w:val="yellow"/>
          <w:u w:val="single"/>
          <w:lang w:val="ru-RU"/>
        </w:rPr>
        <w:t>Культура</w:t>
      </w:r>
    </w:p>
    <w:p w:rsidR="00F555C0" w:rsidRPr="00F555C0" w:rsidRDefault="00F555C0" w:rsidP="00F555C0">
      <w:pPr>
        <w:spacing w:before="64" w:after="0" w:line="304" w:lineRule="exact"/>
        <w:ind w:left="0" w:firstLine="534"/>
        <w:rPr>
          <w:color w:val="auto"/>
          <w:sz w:val="24"/>
          <w:szCs w:val="24"/>
          <w:highlight w:val="yellow"/>
          <w:lang w:val="ru-RU" w:eastAsia="ru-RU"/>
        </w:rPr>
      </w:pPr>
    </w:p>
    <w:p w:rsidR="008D2F0D" w:rsidRPr="008D2F0D" w:rsidRDefault="008D2F0D" w:rsidP="008D2F0D">
      <w:pPr>
        <w:spacing w:before="74" w:after="0" w:line="297" w:lineRule="exact"/>
        <w:ind w:left="0" w:firstLine="406"/>
        <w:rPr>
          <w:color w:val="auto"/>
          <w:sz w:val="24"/>
          <w:szCs w:val="24"/>
          <w:highlight w:val="yellow"/>
          <w:lang w:val="ru-RU" w:eastAsia="ru-RU"/>
        </w:rPr>
      </w:pPr>
      <w:r w:rsidRPr="008D2F0D">
        <w:rPr>
          <w:color w:val="auto"/>
          <w:sz w:val="24"/>
          <w:szCs w:val="24"/>
          <w:highlight w:val="yellow"/>
          <w:lang w:val="ru-RU" w:eastAsia="ru-RU"/>
        </w:rPr>
        <w:t xml:space="preserve">Среднее число работников культуры на 1000 человек населения составило </w:t>
      </w:r>
      <w:r w:rsidRPr="008D2F0D">
        <w:rPr>
          <w:color w:val="auto"/>
          <w:spacing w:val="50"/>
          <w:sz w:val="24"/>
          <w:szCs w:val="24"/>
          <w:highlight w:val="yellow"/>
          <w:lang w:val="ru-RU" w:eastAsia="ru-RU"/>
        </w:rPr>
        <w:t>-6</w:t>
      </w:r>
      <w:r w:rsidRPr="008D2F0D">
        <w:rPr>
          <w:color w:val="auto"/>
          <w:sz w:val="24"/>
          <w:szCs w:val="24"/>
          <w:highlight w:val="yellow"/>
          <w:lang w:val="ru-RU" w:eastAsia="ru-RU"/>
        </w:rPr>
        <w:t>чел. (</w:t>
      </w:r>
      <w:proofErr w:type="spellStart"/>
      <w:r w:rsidRPr="008D2F0D">
        <w:rPr>
          <w:color w:val="auto"/>
          <w:sz w:val="24"/>
          <w:szCs w:val="24"/>
          <w:highlight w:val="yellow"/>
          <w:lang w:val="ru-RU" w:eastAsia="ru-RU"/>
        </w:rPr>
        <w:t>безучёта</w:t>
      </w:r>
      <w:proofErr w:type="spellEnd"/>
      <w:r w:rsidRPr="008D2F0D">
        <w:rPr>
          <w:color w:val="auto"/>
          <w:sz w:val="24"/>
          <w:szCs w:val="24"/>
          <w:highlight w:val="yellow"/>
          <w:lang w:val="ru-RU" w:eastAsia="ru-RU"/>
        </w:rPr>
        <w:t xml:space="preserve"> </w:t>
      </w:r>
      <w:proofErr w:type="spellStart"/>
      <w:r w:rsidRPr="008D2F0D">
        <w:rPr>
          <w:color w:val="auto"/>
          <w:sz w:val="24"/>
          <w:szCs w:val="24"/>
          <w:highlight w:val="yellow"/>
          <w:lang w:val="ru-RU" w:eastAsia="ru-RU"/>
        </w:rPr>
        <w:t>ДШИиМКУ</w:t>
      </w:r>
      <w:proofErr w:type="spellEnd"/>
      <w:r w:rsidRPr="008D2F0D">
        <w:rPr>
          <w:color w:val="auto"/>
          <w:sz w:val="24"/>
          <w:szCs w:val="24"/>
          <w:highlight w:val="yellow"/>
          <w:lang w:val="ru-RU" w:eastAsia="ru-RU"/>
        </w:rPr>
        <w:t xml:space="preserve"> «ЦКО»),</w:t>
      </w:r>
    </w:p>
    <w:p w:rsidR="008D2F0D" w:rsidRDefault="008D2F0D" w:rsidP="008D2F0D">
      <w:pPr>
        <w:spacing w:after="0" w:line="297" w:lineRule="exact"/>
        <w:ind w:left="0" w:firstLine="527"/>
        <w:rPr>
          <w:color w:val="auto"/>
          <w:sz w:val="24"/>
          <w:szCs w:val="24"/>
          <w:lang w:val="ru-RU" w:eastAsia="ru-RU"/>
        </w:rPr>
      </w:pPr>
      <w:r w:rsidRPr="008D2F0D">
        <w:rPr>
          <w:color w:val="auto"/>
          <w:sz w:val="24"/>
          <w:szCs w:val="24"/>
          <w:highlight w:val="yellow"/>
          <w:lang w:val="ru-RU" w:eastAsia="ru-RU"/>
        </w:rPr>
        <w:lastRenderedPageBreak/>
        <w:t xml:space="preserve">В 2022г. в целях обеспечения выполнения плановых показателей по нестационарному обслуживанию населения проводились выездные мероприятия по Можгинскому району и в соседних районах республики. В течение года был проведён ряд интересных тематических циклов мероприятий для показа в удалённых и малонаселённых пунктах района. В районе 108 населённых пунктов, из них в 65 (6855 чел.) нет стационарных учреждений культуры. С применением </w:t>
      </w:r>
      <w:proofErr w:type="spellStart"/>
      <w:r w:rsidRPr="008D2F0D">
        <w:rPr>
          <w:color w:val="auto"/>
          <w:sz w:val="24"/>
          <w:szCs w:val="24"/>
          <w:highlight w:val="yellow"/>
          <w:lang w:val="ru-RU" w:eastAsia="ru-RU"/>
        </w:rPr>
        <w:t>спецавтотранспорта</w:t>
      </w:r>
      <w:proofErr w:type="spellEnd"/>
      <w:r w:rsidRPr="008D2F0D">
        <w:rPr>
          <w:color w:val="auto"/>
          <w:sz w:val="24"/>
          <w:szCs w:val="24"/>
          <w:highlight w:val="yellow"/>
          <w:lang w:val="ru-RU" w:eastAsia="ru-RU"/>
        </w:rPr>
        <w:t xml:space="preserve"> прошло 65 мероприятий, обслужено 8056 человек.</w:t>
      </w:r>
    </w:p>
    <w:p w:rsidR="00221C55" w:rsidRPr="00221C55" w:rsidRDefault="00221C55" w:rsidP="00221C55">
      <w:pPr>
        <w:spacing w:before="162" w:after="0" w:line="304" w:lineRule="exact"/>
        <w:ind w:left="0" w:firstLine="527"/>
        <w:rPr>
          <w:color w:val="auto"/>
          <w:sz w:val="24"/>
          <w:szCs w:val="24"/>
          <w:lang w:val="ru-RU" w:eastAsia="ru-RU"/>
        </w:rPr>
      </w:pPr>
      <w:r w:rsidRPr="00221C55">
        <w:rPr>
          <w:b/>
          <w:bCs/>
          <w:color w:val="auto"/>
          <w:sz w:val="24"/>
          <w:szCs w:val="24"/>
          <w:lang w:val="ru-RU" w:eastAsia="ru-RU"/>
        </w:rPr>
        <w:t>20. Уровень фактической обеспеченности учреждениями культуры от нормативной потребности:</w:t>
      </w:r>
    </w:p>
    <w:p w:rsidR="008D2F0D" w:rsidRDefault="00221C55" w:rsidP="00221C55">
      <w:pPr>
        <w:spacing w:after="0" w:line="297" w:lineRule="exact"/>
        <w:ind w:left="0" w:firstLine="527"/>
        <w:rPr>
          <w:b/>
          <w:bCs/>
          <w:color w:val="auto"/>
          <w:sz w:val="24"/>
          <w:szCs w:val="24"/>
          <w:lang w:val="ru-RU" w:eastAsia="ru-RU"/>
        </w:rPr>
      </w:pPr>
      <w:r w:rsidRPr="00221C55">
        <w:rPr>
          <w:b/>
          <w:bCs/>
          <w:color w:val="auto"/>
          <w:sz w:val="24"/>
          <w:szCs w:val="24"/>
          <w:lang w:val="ru-RU" w:eastAsia="ru-RU"/>
        </w:rPr>
        <w:t>20а. клубами и учреждениями клубного типа</w:t>
      </w:r>
      <w:r>
        <w:rPr>
          <w:b/>
          <w:bCs/>
          <w:color w:val="auto"/>
          <w:sz w:val="24"/>
          <w:szCs w:val="24"/>
          <w:lang w:val="ru-RU" w:eastAsia="ru-RU"/>
        </w:rPr>
        <w:t>.</w:t>
      </w:r>
    </w:p>
    <w:p w:rsidR="00221C55" w:rsidRDefault="00221C55" w:rsidP="00221C55">
      <w:pPr>
        <w:spacing w:after="0" w:line="297" w:lineRule="exact"/>
        <w:ind w:left="0" w:firstLine="527"/>
        <w:rPr>
          <w:color w:val="auto"/>
          <w:sz w:val="24"/>
          <w:szCs w:val="24"/>
          <w:lang w:val="ru-RU" w:eastAsia="ru-RU"/>
        </w:rPr>
      </w:pPr>
      <w:r w:rsidRPr="00221C55">
        <w:rPr>
          <w:color w:val="auto"/>
          <w:sz w:val="24"/>
          <w:szCs w:val="24"/>
          <w:lang w:val="ru-RU" w:eastAsia="ru-RU"/>
        </w:rPr>
        <w:t xml:space="preserve">Уровень фактической обеспеченности клубами и учреждениями клубного типа складывается из общего количества зарегистрированных жителей. </w:t>
      </w:r>
      <w:proofErr w:type="gramStart"/>
      <w:r w:rsidRPr="00221C55">
        <w:rPr>
          <w:color w:val="auto"/>
          <w:sz w:val="24"/>
          <w:szCs w:val="24"/>
          <w:lang w:val="ru-RU" w:eastAsia="ru-RU"/>
        </w:rPr>
        <w:t>Существующее</w:t>
      </w:r>
      <w:proofErr w:type="gramEnd"/>
      <w:r w:rsidRPr="00221C55">
        <w:rPr>
          <w:color w:val="auto"/>
          <w:sz w:val="24"/>
          <w:szCs w:val="24"/>
          <w:lang w:val="ru-RU" w:eastAsia="ru-RU"/>
        </w:rPr>
        <w:t xml:space="preserve"> </w:t>
      </w:r>
      <w:proofErr w:type="spellStart"/>
      <w:r w:rsidRPr="00221C55">
        <w:rPr>
          <w:color w:val="auto"/>
          <w:sz w:val="24"/>
          <w:szCs w:val="24"/>
          <w:lang w:val="ru-RU" w:eastAsia="ru-RU"/>
        </w:rPr>
        <w:t>количесвто</w:t>
      </w:r>
      <w:proofErr w:type="spellEnd"/>
      <w:r w:rsidRPr="00221C55">
        <w:rPr>
          <w:color w:val="auto"/>
          <w:sz w:val="24"/>
          <w:szCs w:val="24"/>
          <w:lang w:val="ru-RU" w:eastAsia="ru-RU"/>
        </w:rPr>
        <w:t xml:space="preserve">  удовлетворяет в полной мере потребности жителей Можгинского района в социально-</w:t>
      </w:r>
      <w:proofErr w:type="spellStart"/>
      <w:r w:rsidRPr="00221C55">
        <w:rPr>
          <w:color w:val="auto"/>
          <w:sz w:val="24"/>
          <w:szCs w:val="24"/>
          <w:lang w:val="ru-RU" w:eastAsia="ru-RU"/>
        </w:rPr>
        <w:t>культурномых</w:t>
      </w:r>
      <w:proofErr w:type="spellEnd"/>
      <w:r w:rsidRPr="00221C55">
        <w:rPr>
          <w:color w:val="auto"/>
          <w:sz w:val="24"/>
          <w:szCs w:val="24"/>
          <w:lang w:val="ru-RU" w:eastAsia="ru-RU"/>
        </w:rPr>
        <w:t xml:space="preserve">, просветительских, и развлекательных услугах. В связи с этим </w:t>
      </w:r>
      <w:proofErr w:type="spellStart"/>
      <w:r w:rsidRPr="00221C55">
        <w:rPr>
          <w:color w:val="auto"/>
          <w:sz w:val="24"/>
          <w:szCs w:val="24"/>
          <w:lang w:val="ru-RU" w:eastAsia="ru-RU"/>
        </w:rPr>
        <w:t>подпоказатель</w:t>
      </w:r>
      <w:proofErr w:type="spellEnd"/>
      <w:r w:rsidRPr="00221C55">
        <w:rPr>
          <w:color w:val="auto"/>
          <w:sz w:val="24"/>
          <w:szCs w:val="24"/>
          <w:lang w:val="ru-RU" w:eastAsia="ru-RU"/>
        </w:rPr>
        <w:t xml:space="preserve"> Фактическое число посадочных мест в 2023 году по отношению 2022 г. не изменился.</w:t>
      </w:r>
      <w:r>
        <w:rPr>
          <w:color w:val="auto"/>
          <w:sz w:val="24"/>
          <w:szCs w:val="24"/>
          <w:lang w:val="ru-RU" w:eastAsia="ru-RU"/>
        </w:rPr>
        <w:t xml:space="preserve"> </w:t>
      </w:r>
      <w:r w:rsidRPr="00221C55">
        <w:rPr>
          <w:color w:val="auto"/>
          <w:sz w:val="24"/>
          <w:szCs w:val="24"/>
          <w:lang w:val="ru-RU" w:eastAsia="ru-RU"/>
        </w:rPr>
        <w:t xml:space="preserve">В прогнозном периоде 2024-2026 г. не планируется увеличение </w:t>
      </w:r>
      <w:proofErr w:type="gramStart"/>
      <w:r w:rsidRPr="00221C55">
        <w:rPr>
          <w:color w:val="auto"/>
          <w:sz w:val="24"/>
          <w:szCs w:val="24"/>
          <w:lang w:val="ru-RU" w:eastAsia="ru-RU"/>
        </w:rPr>
        <w:t>указанного</w:t>
      </w:r>
      <w:proofErr w:type="gramEnd"/>
      <w:r w:rsidRPr="00221C55">
        <w:rPr>
          <w:color w:val="auto"/>
          <w:sz w:val="24"/>
          <w:szCs w:val="24"/>
          <w:lang w:val="ru-RU" w:eastAsia="ru-RU"/>
        </w:rPr>
        <w:t xml:space="preserve"> </w:t>
      </w:r>
      <w:proofErr w:type="spellStart"/>
      <w:r w:rsidRPr="00221C55">
        <w:rPr>
          <w:color w:val="auto"/>
          <w:sz w:val="24"/>
          <w:szCs w:val="24"/>
          <w:lang w:val="ru-RU" w:eastAsia="ru-RU"/>
        </w:rPr>
        <w:t>подпоказателя</w:t>
      </w:r>
      <w:proofErr w:type="spellEnd"/>
      <w:r w:rsidRPr="00221C55">
        <w:rPr>
          <w:color w:val="auto"/>
          <w:sz w:val="24"/>
          <w:szCs w:val="24"/>
          <w:lang w:val="ru-RU" w:eastAsia="ru-RU"/>
        </w:rPr>
        <w:t xml:space="preserve">. </w:t>
      </w:r>
      <w:proofErr w:type="spellStart"/>
      <w:r w:rsidRPr="00221C55">
        <w:rPr>
          <w:color w:val="auto"/>
          <w:sz w:val="24"/>
          <w:szCs w:val="24"/>
          <w:lang w:val="ru-RU" w:eastAsia="ru-RU"/>
        </w:rPr>
        <w:t>Подпоказатель</w:t>
      </w:r>
      <w:proofErr w:type="spellEnd"/>
      <w:r w:rsidRPr="00221C55">
        <w:rPr>
          <w:color w:val="auto"/>
          <w:sz w:val="24"/>
          <w:szCs w:val="24"/>
          <w:lang w:val="ru-RU" w:eastAsia="ru-RU"/>
        </w:rPr>
        <w:t xml:space="preserve"> Число зрительских мест в учреждениях культурно-досугового типа в соответствии с утвержденным нормативом, мест 1000 человек населения в 2023 году по отношению к 2022 году не изменился.</w:t>
      </w:r>
    </w:p>
    <w:p w:rsidR="00221C55" w:rsidRDefault="00221C55" w:rsidP="00221C55">
      <w:pPr>
        <w:spacing w:before="189" w:after="0" w:line="304" w:lineRule="exact"/>
        <w:ind w:left="0" w:right="3407" w:firstLine="527"/>
        <w:jc w:val="left"/>
        <w:rPr>
          <w:b/>
          <w:bCs/>
          <w:color w:val="auto"/>
          <w:sz w:val="24"/>
          <w:szCs w:val="24"/>
          <w:lang w:val="ru-RU" w:eastAsia="ru-RU"/>
        </w:rPr>
      </w:pPr>
      <w:r w:rsidRPr="00221C55">
        <w:rPr>
          <w:b/>
          <w:bCs/>
          <w:color w:val="auto"/>
          <w:sz w:val="24"/>
          <w:szCs w:val="24"/>
          <w:lang w:val="ru-RU" w:eastAsia="ru-RU"/>
        </w:rPr>
        <w:t>206. библиотеками</w:t>
      </w:r>
      <w:r>
        <w:rPr>
          <w:b/>
          <w:bCs/>
          <w:color w:val="auto"/>
          <w:sz w:val="24"/>
          <w:szCs w:val="24"/>
          <w:lang w:val="ru-RU" w:eastAsia="ru-RU"/>
        </w:rPr>
        <w:t>.</w:t>
      </w:r>
    </w:p>
    <w:p w:rsidR="00221C55" w:rsidRPr="00221C55" w:rsidRDefault="00221C55" w:rsidP="00221C55">
      <w:pPr>
        <w:tabs>
          <w:tab w:val="left" w:pos="9355"/>
        </w:tabs>
        <w:spacing w:before="189" w:after="0" w:line="304" w:lineRule="exact"/>
        <w:ind w:left="0" w:right="-1" w:firstLine="527"/>
        <w:rPr>
          <w:color w:val="auto"/>
          <w:sz w:val="24"/>
          <w:szCs w:val="24"/>
          <w:lang w:val="ru-RU" w:eastAsia="ru-RU"/>
        </w:rPr>
      </w:pPr>
      <w:r w:rsidRPr="00221C55">
        <w:rPr>
          <w:color w:val="auto"/>
          <w:sz w:val="24"/>
          <w:szCs w:val="24"/>
          <w:lang w:val="ru-RU" w:eastAsia="ru-RU"/>
        </w:rPr>
        <w:t>Уровень фактической обеспеченности учреждениями культуры от нормативной потребности библиотеками и парками культуры и отдыха в 2023  по сравнению с 2022 годом не изменился. Показатель уровня обеспеченности библиотеками в Можгинском районе складывается исходя из общего количества зарегистрированных жителей. Существующее количество библиотек удовлетворяет</w:t>
      </w:r>
      <w:r>
        <w:rPr>
          <w:color w:val="auto"/>
          <w:sz w:val="24"/>
          <w:szCs w:val="24"/>
          <w:lang w:val="ru-RU" w:eastAsia="ru-RU"/>
        </w:rPr>
        <w:t xml:space="preserve"> </w:t>
      </w:r>
      <w:r w:rsidRPr="00221C55">
        <w:rPr>
          <w:color w:val="auto"/>
          <w:sz w:val="24"/>
          <w:szCs w:val="24"/>
          <w:lang w:val="ru-RU" w:eastAsia="ru-RU"/>
        </w:rPr>
        <w:t xml:space="preserve">в полной мере потребности жителей Можгинского района в </w:t>
      </w:r>
      <w:proofErr w:type="spellStart"/>
      <w:r w:rsidRPr="00221C55">
        <w:rPr>
          <w:color w:val="auto"/>
          <w:sz w:val="24"/>
          <w:szCs w:val="24"/>
          <w:lang w:val="ru-RU" w:eastAsia="ru-RU"/>
        </w:rPr>
        <w:t>библиотечно</w:t>
      </w:r>
      <w:proofErr w:type="spellEnd"/>
      <w:r w:rsidRPr="00221C55">
        <w:rPr>
          <w:color w:val="auto"/>
          <w:sz w:val="24"/>
          <w:szCs w:val="24"/>
          <w:lang w:val="ru-RU" w:eastAsia="ru-RU"/>
        </w:rPr>
        <w:t xml:space="preserve"> библиографических услугах. В прогнозном периоде 2024-2026 годах не планируется увеличение показателя.</w:t>
      </w:r>
      <w:r>
        <w:rPr>
          <w:color w:val="auto"/>
          <w:sz w:val="24"/>
          <w:szCs w:val="24"/>
          <w:lang w:val="ru-RU" w:eastAsia="ru-RU"/>
        </w:rPr>
        <w:t xml:space="preserve"> </w:t>
      </w:r>
      <w:r w:rsidRPr="00221C55">
        <w:rPr>
          <w:color w:val="auto"/>
          <w:sz w:val="24"/>
          <w:szCs w:val="24"/>
          <w:lang w:val="ru-RU" w:eastAsia="ru-RU"/>
        </w:rPr>
        <w:t xml:space="preserve">Показатель числа отделов </w:t>
      </w:r>
      <w:proofErr w:type="spellStart"/>
      <w:r w:rsidRPr="00221C55">
        <w:rPr>
          <w:color w:val="auto"/>
          <w:sz w:val="24"/>
          <w:szCs w:val="24"/>
          <w:lang w:val="ru-RU" w:eastAsia="ru-RU"/>
        </w:rPr>
        <w:t>внестационарного</w:t>
      </w:r>
      <w:proofErr w:type="spellEnd"/>
      <w:r w:rsidRPr="00221C55">
        <w:rPr>
          <w:color w:val="auto"/>
          <w:sz w:val="24"/>
          <w:szCs w:val="24"/>
          <w:lang w:val="ru-RU" w:eastAsia="ru-RU"/>
        </w:rPr>
        <w:t xml:space="preserve"> обслуживания в 2023 году увеличился по отношению к 2022 г. с 31,00 до 49,00 </w:t>
      </w:r>
      <w:proofErr w:type="spellStart"/>
      <w:r w:rsidRPr="00221C55">
        <w:rPr>
          <w:color w:val="auto"/>
          <w:sz w:val="24"/>
          <w:szCs w:val="24"/>
          <w:lang w:val="ru-RU" w:eastAsia="ru-RU"/>
        </w:rPr>
        <w:t>т</w:t>
      </w:r>
      <w:proofErr w:type="gramStart"/>
      <w:r w:rsidRPr="00221C55">
        <w:rPr>
          <w:color w:val="auto"/>
          <w:sz w:val="24"/>
          <w:szCs w:val="24"/>
          <w:lang w:val="ru-RU" w:eastAsia="ru-RU"/>
        </w:rPr>
        <w:t>.е</w:t>
      </w:r>
      <w:proofErr w:type="spellEnd"/>
      <w:proofErr w:type="gramEnd"/>
      <w:r w:rsidRPr="00221C55">
        <w:rPr>
          <w:color w:val="auto"/>
          <w:sz w:val="24"/>
          <w:szCs w:val="24"/>
          <w:lang w:val="ru-RU" w:eastAsia="ru-RU"/>
        </w:rPr>
        <w:t xml:space="preserve"> на 36,73 %. Данный показатель варьируется так как зависит от возможности сотрудников библиотек организовать библиотечные пункты - это выездные читальные залы, выход или выезд в организации или учреждения, а также в населенные пункты где нет стационарных библиотек.</w:t>
      </w:r>
    </w:p>
    <w:p w:rsidR="00221C55" w:rsidRDefault="00221C55" w:rsidP="00221C55">
      <w:pPr>
        <w:spacing w:before="61" w:after="0" w:line="304" w:lineRule="exact"/>
        <w:ind w:left="0" w:firstLine="527"/>
        <w:rPr>
          <w:b/>
          <w:bCs/>
          <w:color w:val="auto"/>
          <w:sz w:val="24"/>
          <w:szCs w:val="24"/>
          <w:lang w:val="ru-RU" w:eastAsia="ru-RU"/>
        </w:rPr>
      </w:pPr>
      <w:r>
        <w:rPr>
          <w:b/>
          <w:bCs/>
          <w:color w:val="auto"/>
          <w:sz w:val="24"/>
          <w:szCs w:val="24"/>
          <w:lang w:val="ru-RU" w:eastAsia="ru-RU"/>
        </w:rPr>
        <w:t>21.</w:t>
      </w:r>
      <w:r w:rsidRPr="00221C55">
        <w:rPr>
          <w:b/>
          <w:bCs/>
          <w:color w:val="auto"/>
          <w:sz w:val="24"/>
          <w:szCs w:val="24"/>
          <w:lang w:val="ru-RU" w:eastAsia="ru-RU"/>
        </w:rPr>
        <w:t xml:space="preserve">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b/>
          <w:bCs/>
          <w:color w:val="auto"/>
          <w:sz w:val="24"/>
          <w:szCs w:val="24"/>
          <w:lang w:val="ru-RU" w:eastAsia="ru-RU"/>
        </w:rPr>
        <w:t>.</w:t>
      </w:r>
    </w:p>
    <w:p w:rsidR="00221C55" w:rsidRDefault="00221C55" w:rsidP="00221C55">
      <w:pPr>
        <w:spacing w:before="61" w:after="0" w:line="304" w:lineRule="exact"/>
        <w:ind w:left="0" w:firstLine="527"/>
        <w:rPr>
          <w:color w:val="auto"/>
          <w:sz w:val="24"/>
          <w:szCs w:val="24"/>
          <w:lang w:val="ru-RU" w:eastAsia="ru-RU"/>
        </w:rPr>
      </w:pPr>
      <w:proofErr w:type="gramStart"/>
      <w:r w:rsidRPr="00221C55">
        <w:rPr>
          <w:color w:val="auto"/>
          <w:sz w:val="24"/>
          <w:szCs w:val="24"/>
          <w:lang w:val="ru-RU" w:eastAsia="ru-RU"/>
        </w:rPr>
        <w:t xml:space="preserve">Показатель Доля муниципальных учреждений культуры, здания которых находятся в аварийном состоянии или требуют капитального ремонта, в общем количестве </w:t>
      </w:r>
      <w:proofErr w:type="spellStart"/>
      <w:r w:rsidRPr="00221C55">
        <w:rPr>
          <w:color w:val="auto"/>
          <w:sz w:val="24"/>
          <w:szCs w:val="24"/>
          <w:lang w:val="ru-RU" w:eastAsia="ru-RU"/>
        </w:rPr>
        <w:t>мунииципальных</w:t>
      </w:r>
      <w:proofErr w:type="spellEnd"/>
      <w:r w:rsidRPr="00221C55">
        <w:rPr>
          <w:color w:val="auto"/>
          <w:sz w:val="24"/>
          <w:szCs w:val="24"/>
          <w:lang w:val="ru-RU" w:eastAsia="ru-RU"/>
        </w:rPr>
        <w:t xml:space="preserve"> учреждений культуры в 2023 году изменился по отношению к 2022 году и составил 3,57 % (в 2022 г. 0 %) в 2023 году признаны аварийными и снятыми с учета дома культуры в д. </w:t>
      </w:r>
      <w:proofErr w:type="spellStart"/>
      <w:r w:rsidRPr="00221C55">
        <w:rPr>
          <w:color w:val="auto"/>
          <w:sz w:val="24"/>
          <w:szCs w:val="24"/>
          <w:lang w:val="ru-RU" w:eastAsia="ru-RU"/>
        </w:rPr>
        <w:t>Пойкино</w:t>
      </w:r>
      <w:proofErr w:type="spellEnd"/>
      <w:r w:rsidRPr="00221C55">
        <w:rPr>
          <w:color w:val="auto"/>
          <w:sz w:val="24"/>
          <w:szCs w:val="24"/>
          <w:lang w:val="ru-RU" w:eastAsia="ru-RU"/>
        </w:rPr>
        <w:t>, в. Новый Русский Сюгаил, подготовлена документация на капитальный ремонт</w:t>
      </w:r>
      <w:proofErr w:type="gramEnd"/>
      <w:r w:rsidRPr="00221C55">
        <w:rPr>
          <w:color w:val="auto"/>
          <w:sz w:val="24"/>
          <w:szCs w:val="24"/>
          <w:lang w:val="ru-RU" w:eastAsia="ru-RU"/>
        </w:rPr>
        <w:t xml:space="preserve"> </w:t>
      </w:r>
      <w:proofErr w:type="spellStart"/>
      <w:r w:rsidRPr="00221C55">
        <w:rPr>
          <w:color w:val="auto"/>
          <w:sz w:val="24"/>
          <w:szCs w:val="24"/>
          <w:lang w:val="ru-RU" w:eastAsia="ru-RU"/>
        </w:rPr>
        <w:t>С.Сюгинского</w:t>
      </w:r>
      <w:proofErr w:type="spellEnd"/>
      <w:r w:rsidRPr="00221C55">
        <w:rPr>
          <w:color w:val="auto"/>
          <w:sz w:val="24"/>
          <w:szCs w:val="24"/>
          <w:lang w:val="ru-RU" w:eastAsia="ru-RU"/>
        </w:rPr>
        <w:t xml:space="preserve"> ЦСДК. В прогнозном периоде 2024-2026 годах показатель не изменяется.</w:t>
      </w:r>
    </w:p>
    <w:p w:rsidR="00221C55" w:rsidRDefault="00221C55" w:rsidP="00221C55">
      <w:pPr>
        <w:spacing w:before="61" w:after="0" w:line="304" w:lineRule="exact"/>
        <w:ind w:left="0" w:firstLine="527"/>
        <w:rPr>
          <w:b/>
          <w:bCs/>
          <w:sz w:val="24"/>
          <w:szCs w:val="24"/>
          <w:lang w:val="ru-RU"/>
        </w:rPr>
      </w:pPr>
      <w:r w:rsidRPr="00221C55">
        <w:rPr>
          <w:b/>
          <w:bCs/>
          <w:sz w:val="24"/>
          <w:szCs w:val="24"/>
          <w:lang w:val="ru-RU"/>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Pr>
          <w:b/>
          <w:bCs/>
          <w:sz w:val="24"/>
          <w:szCs w:val="24"/>
          <w:lang w:val="ru-RU"/>
        </w:rPr>
        <w:t>.</w:t>
      </w:r>
    </w:p>
    <w:p w:rsidR="00221C55" w:rsidRDefault="00221C55" w:rsidP="00221C55">
      <w:pPr>
        <w:spacing w:before="61" w:after="0" w:line="304" w:lineRule="exact"/>
        <w:ind w:left="0" w:firstLine="527"/>
        <w:rPr>
          <w:color w:val="auto"/>
          <w:sz w:val="24"/>
          <w:szCs w:val="24"/>
          <w:lang w:val="ru-RU" w:eastAsia="ru-RU"/>
        </w:rPr>
      </w:pPr>
      <w:r w:rsidRPr="00221C55">
        <w:rPr>
          <w:color w:val="auto"/>
          <w:sz w:val="24"/>
          <w:szCs w:val="24"/>
          <w:lang w:val="ru-RU" w:eastAsia="ru-RU"/>
        </w:rPr>
        <w:lastRenderedPageBreak/>
        <w:t xml:space="preserve">Значение показателя Доля объектов культурного </w:t>
      </w:r>
      <w:proofErr w:type="spellStart"/>
      <w:r w:rsidRPr="00221C55">
        <w:rPr>
          <w:color w:val="auto"/>
          <w:sz w:val="24"/>
          <w:szCs w:val="24"/>
          <w:lang w:val="ru-RU" w:eastAsia="ru-RU"/>
        </w:rPr>
        <w:t>наследия</w:t>
      </w:r>
      <w:proofErr w:type="gramStart"/>
      <w:r w:rsidRPr="00221C55">
        <w:rPr>
          <w:color w:val="auto"/>
          <w:sz w:val="24"/>
          <w:szCs w:val="24"/>
          <w:lang w:val="ru-RU" w:eastAsia="ru-RU"/>
        </w:rPr>
        <w:t>,н</w:t>
      </w:r>
      <w:proofErr w:type="gramEnd"/>
      <w:r w:rsidRPr="00221C55">
        <w:rPr>
          <w:color w:val="auto"/>
          <w:sz w:val="24"/>
          <w:szCs w:val="24"/>
          <w:lang w:val="ru-RU" w:eastAsia="ru-RU"/>
        </w:rPr>
        <w:t>аходящихся</w:t>
      </w:r>
      <w:proofErr w:type="spellEnd"/>
      <w:r w:rsidRPr="00221C55">
        <w:rPr>
          <w:color w:val="auto"/>
          <w:sz w:val="24"/>
          <w:szCs w:val="24"/>
          <w:lang w:val="ru-RU" w:eastAsia="ru-RU"/>
        </w:rPr>
        <w:t xml:space="preserve"> в муниципальной </w:t>
      </w:r>
      <w:proofErr w:type="spellStart"/>
      <w:r w:rsidRPr="00221C55">
        <w:rPr>
          <w:color w:val="auto"/>
          <w:sz w:val="24"/>
          <w:szCs w:val="24"/>
          <w:lang w:val="ru-RU" w:eastAsia="ru-RU"/>
        </w:rPr>
        <w:t>собственнности</w:t>
      </w:r>
      <w:proofErr w:type="spellEnd"/>
      <w:r w:rsidRPr="00221C55">
        <w:rPr>
          <w:color w:val="auto"/>
          <w:sz w:val="24"/>
          <w:szCs w:val="24"/>
          <w:lang w:val="ru-RU" w:eastAsia="ru-RU"/>
        </w:rPr>
        <w:t xml:space="preserve"> и требующих консервации или реставрации, в общем количестве объектов культурного наследия, находящихся в муниципальной </w:t>
      </w:r>
      <w:proofErr w:type="spellStart"/>
      <w:r w:rsidRPr="00221C55">
        <w:rPr>
          <w:color w:val="auto"/>
          <w:sz w:val="24"/>
          <w:szCs w:val="24"/>
          <w:lang w:val="ru-RU" w:eastAsia="ru-RU"/>
        </w:rPr>
        <w:t>сосбственности</w:t>
      </w:r>
      <w:proofErr w:type="spellEnd"/>
      <w:r w:rsidRPr="00221C55">
        <w:rPr>
          <w:color w:val="auto"/>
          <w:sz w:val="24"/>
          <w:szCs w:val="24"/>
          <w:lang w:val="ru-RU" w:eastAsia="ru-RU"/>
        </w:rPr>
        <w:t xml:space="preserve"> в 2023 по сравнению с 2022 годом остался прежним. Количество зарегистрированных объектов культурного наследия в Можгинском районе - 3. Это памятники героям гражданской войны расположенные в д. </w:t>
      </w:r>
      <w:proofErr w:type="spellStart"/>
      <w:r w:rsidRPr="00221C55">
        <w:rPr>
          <w:color w:val="auto"/>
          <w:sz w:val="24"/>
          <w:szCs w:val="24"/>
          <w:lang w:val="ru-RU" w:eastAsia="ru-RU"/>
        </w:rPr>
        <w:t>Б.Сюга</w:t>
      </w:r>
      <w:proofErr w:type="spellEnd"/>
      <w:r w:rsidRPr="00221C55">
        <w:rPr>
          <w:color w:val="auto"/>
          <w:sz w:val="24"/>
          <w:szCs w:val="24"/>
          <w:lang w:val="ru-RU" w:eastAsia="ru-RU"/>
        </w:rPr>
        <w:t xml:space="preserve">, в с. Б. Уча, в д. ключи. В 2023 году продолжались работы по сохранению объектов культурного наследия регионального значения - Памятник героям гражданской войны в д. </w:t>
      </w:r>
      <w:proofErr w:type="spellStart"/>
      <w:r w:rsidRPr="00221C55">
        <w:rPr>
          <w:color w:val="auto"/>
          <w:sz w:val="24"/>
          <w:szCs w:val="24"/>
          <w:lang w:val="ru-RU" w:eastAsia="ru-RU"/>
        </w:rPr>
        <w:t>Б.Сюга</w:t>
      </w:r>
      <w:proofErr w:type="spellEnd"/>
      <w:r w:rsidRPr="00221C55">
        <w:rPr>
          <w:color w:val="auto"/>
          <w:sz w:val="24"/>
          <w:szCs w:val="24"/>
          <w:lang w:val="ru-RU" w:eastAsia="ru-RU"/>
        </w:rPr>
        <w:t>. В бюджете Муниципального образования на 2024 год частично заложены средства на его реставрацию</w:t>
      </w:r>
      <w:proofErr w:type="gramStart"/>
      <w:r w:rsidRPr="00221C55">
        <w:rPr>
          <w:color w:val="auto"/>
          <w:sz w:val="24"/>
          <w:szCs w:val="24"/>
          <w:lang w:val="ru-RU" w:eastAsia="ru-RU"/>
        </w:rPr>
        <w:t xml:space="preserve"> В</w:t>
      </w:r>
      <w:proofErr w:type="gramEnd"/>
      <w:r w:rsidRPr="00221C55">
        <w:rPr>
          <w:color w:val="auto"/>
          <w:sz w:val="24"/>
          <w:szCs w:val="24"/>
          <w:lang w:val="ru-RU" w:eastAsia="ru-RU"/>
        </w:rPr>
        <w:t xml:space="preserve"> прогнозном периоде 2024-2026 годах ожидается сохранение данного показателя на уровне 2023 г.</w:t>
      </w:r>
    </w:p>
    <w:p w:rsidR="00221C55" w:rsidRDefault="00221C55" w:rsidP="00221C55">
      <w:pPr>
        <w:spacing w:before="61" w:after="0" w:line="304" w:lineRule="exact"/>
        <w:ind w:left="0" w:firstLine="527"/>
        <w:jc w:val="center"/>
        <w:rPr>
          <w:color w:val="auto"/>
          <w:sz w:val="24"/>
          <w:szCs w:val="24"/>
          <w:lang w:val="ru-RU" w:eastAsia="ru-RU"/>
        </w:rPr>
      </w:pPr>
    </w:p>
    <w:p w:rsidR="00221C55" w:rsidRPr="00221C55" w:rsidRDefault="00221C55" w:rsidP="00221C55">
      <w:pPr>
        <w:spacing w:before="135" w:after="0" w:line="240" w:lineRule="auto"/>
        <w:ind w:left="0" w:firstLine="0"/>
        <w:jc w:val="center"/>
        <w:rPr>
          <w:color w:val="auto"/>
          <w:sz w:val="24"/>
          <w:szCs w:val="24"/>
          <w:highlight w:val="yellow"/>
          <w:lang w:val="ru-RU" w:eastAsia="ru-RU"/>
        </w:rPr>
      </w:pPr>
      <w:r w:rsidRPr="00221C55">
        <w:rPr>
          <w:b/>
          <w:bCs/>
          <w:i/>
          <w:iCs/>
          <w:color w:val="auto"/>
          <w:sz w:val="24"/>
          <w:szCs w:val="24"/>
          <w:highlight w:val="yellow"/>
          <w:u w:val="single"/>
          <w:lang w:val="ru-RU" w:eastAsia="ru-RU"/>
        </w:rPr>
        <w:t>Физическая культура и спорт</w:t>
      </w:r>
    </w:p>
    <w:p w:rsidR="00221C55" w:rsidRPr="00221C55" w:rsidRDefault="00221C55" w:rsidP="00221C55">
      <w:pPr>
        <w:spacing w:after="0" w:line="240" w:lineRule="exact"/>
        <w:ind w:left="0" w:firstLine="534"/>
        <w:rPr>
          <w:color w:val="auto"/>
          <w:sz w:val="20"/>
          <w:szCs w:val="20"/>
          <w:highlight w:val="yellow"/>
          <w:lang w:val="ru-RU" w:eastAsia="ru-RU"/>
        </w:rPr>
      </w:pPr>
    </w:p>
    <w:p w:rsidR="00221C55" w:rsidRPr="00221C55" w:rsidRDefault="00221C55" w:rsidP="00221C55">
      <w:pPr>
        <w:spacing w:before="51" w:after="0" w:line="297" w:lineRule="exact"/>
        <w:ind w:left="0" w:firstLine="534"/>
        <w:rPr>
          <w:color w:val="auto"/>
          <w:sz w:val="24"/>
          <w:szCs w:val="24"/>
          <w:highlight w:val="yellow"/>
          <w:lang w:val="ru-RU" w:eastAsia="ru-RU"/>
        </w:rPr>
      </w:pPr>
      <w:r w:rsidRPr="00221C55">
        <w:rPr>
          <w:color w:val="auto"/>
          <w:sz w:val="24"/>
          <w:szCs w:val="24"/>
          <w:highlight w:val="yellow"/>
          <w:lang w:val="ru-RU" w:eastAsia="ru-RU"/>
        </w:rPr>
        <w:t>Органом управления физической культурой и спортом в районе является сектор спорта (далее - Сектор), который входит в структуру Управления Культуры, спорта и молодежи Администрации МО «Муниципальный округ М&lt;|</w:t>
      </w:r>
      <w:proofErr w:type="spellStart"/>
      <w:r w:rsidRPr="00221C55">
        <w:rPr>
          <w:color w:val="auto"/>
          <w:sz w:val="24"/>
          <w:szCs w:val="24"/>
          <w:highlight w:val="yellow"/>
          <w:lang w:val="ru-RU" w:eastAsia="ru-RU"/>
        </w:rPr>
        <w:t>жгйнскии</w:t>
      </w:r>
      <w:proofErr w:type="spellEnd"/>
      <w:r w:rsidRPr="00221C55">
        <w:rPr>
          <w:color w:val="auto"/>
          <w:sz w:val="24"/>
          <w:szCs w:val="24"/>
          <w:highlight w:val="yellow"/>
          <w:lang w:val="ru-RU" w:eastAsia="ru-RU"/>
        </w:rPr>
        <w:t xml:space="preserve"> район Удмуртской Республики». Сектор координирует свою работу и взаимодействует в вопросах организации спортивно-массовой и физкультурно-оздоровительной работы с органами местного самоуправления, МБОУ ДО «ДЮСШ </w:t>
      </w:r>
      <w:proofErr w:type="spellStart"/>
      <w:r w:rsidRPr="00221C55">
        <w:rPr>
          <w:color w:val="auto"/>
          <w:sz w:val="24"/>
          <w:szCs w:val="24"/>
          <w:highlight w:val="yellow"/>
          <w:lang w:val="ru-RU" w:eastAsia="ru-RU"/>
        </w:rPr>
        <w:t>Можгйнского</w:t>
      </w:r>
      <w:proofErr w:type="spellEnd"/>
      <w:r w:rsidRPr="00221C55">
        <w:rPr>
          <w:color w:val="auto"/>
          <w:sz w:val="24"/>
          <w:szCs w:val="24"/>
          <w:highlight w:val="yellow"/>
          <w:lang w:val="ru-RU" w:eastAsia="ru-RU"/>
        </w:rPr>
        <w:t xml:space="preserve"> района», районным методическим объединением учителей физкультуры и другими организациями й предприятиями района.</w:t>
      </w:r>
    </w:p>
    <w:p w:rsidR="00221C55" w:rsidRDefault="00221C55" w:rsidP="00221C55">
      <w:pPr>
        <w:spacing w:after="0" w:line="297" w:lineRule="exact"/>
        <w:ind w:left="0" w:firstLine="521"/>
        <w:rPr>
          <w:color w:val="auto"/>
          <w:sz w:val="24"/>
          <w:szCs w:val="24"/>
          <w:lang w:val="ru-RU" w:eastAsia="ru-RU"/>
        </w:rPr>
      </w:pPr>
      <w:r w:rsidRPr="00221C55">
        <w:rPr>
          <w:color w:val="auto"/>
          <w:sz w:val="24"/>
          <w:szCs w:val="24"/>
          <w:highlight w:val="yellow"/>
          <w:lang w:val="ru-RU" w:eastAsia="ru-RU"/>
        </w:rPr>
        <w:t>В районе действует муниципальная программа «Охрана здоровья и формирование здорового образа жизни населения на 2022-2027 годы.</w:t>
      </w:r>
    </w:p>
    <w:p w:rsidR="00221C55" w:rsidRDefault="00221C55" w:rsidP="00221C55">
      <w:pPr>
        <w:spacing w:before="10" w:after="0" w:line="311" w:lineRule="exact"/>
        <w:ind w:left="122" w:firstLine="399"/>
        <w:rPr>
          <w:b/>
          <w:bCs/>
          <w:color w:val="auto"/>
          <w:sz w:val="24"/>
          <w:szCs w:val="24"/>
          <w:lang w:val="ru-RU" w:eastAsia="ru-RU"/>
        </w:rPr>
      </w:pPr>
      <w:r w:rsidRPr="00221C55">
        <w:rPr>
          <w:b/>
          <w:bCs/>
          <w:color w:val="auto"/>
          <w:sz w:val="24"/>
          <w:szCs w:val="24"/>
          <w:lang w:val="ru-RU"/>
        </w:rPr>
        <w:t>23</w:t>
      </w:r>
      <w:r>
        <w:rPr>
          <w:b/>
          <w:bCs/>
          <w:color w:val="auto"/>
          <w:sz w:val="24"/>
          <w:szCs w:val="24"/>
          <w:lang w:val="ru-RU"/>
        </w:rPr>
        <w:t>.</w:t>
      </w:r>
      <w:r w:rsidRPr="00221C55">
        <w:rPr>
          <w:b/>
          <w:bCs/>
          <w:color w:val="auto"/>
          <w:sz w:val="24"/>
          <w:szCs w:val="24"/>
          <w:lang w:val="ru-RU" w:eastAsia="ru-RU"/>
        </w:rPr>
        <w:t>Доля населения, систематически занимающегося</w:t>
      </w:r>
      <w:r>
        <w:rPr>
          <w:b/>
          <w:bCs/>
          <w:color w:val="auto"/>
          <w:sz w:val="24"/>
          <w:szCs w:val="24"/>
          <w:lang w:val="ru-RU" w:eastAsia="ru-RU"/>
        </w:rPr>
        <w:t xml:space="preserve"> физической культурой и спортом.</w:t>
      </w:r>
    </w:p>
    <w:p w:rsidR="00221C55" w:rsidRPr="00221C55" w:rsidRDefault="00A775C3" w:rsidP="00221C55">
      <w:pPr>
        <w:spacing w:before="10" w:after="0" w:line="311" w:lineRule="exact"/>
        <w:ind w:left="122" w:firstLine="399"/>
        <w:rPr>
          <w:color w:val="auto"/>
          <w:sz w:val="24"/>
          <w:szCs w:val="24"/>
          <w:lang w:val="ru-RU" w:eastAsia="ru-RU"/>
        </w:rPr>
      </w:pPr>
      <w:r w:rsidRPr="00A775C3">
        <w:rPr>
          <w:color w:val="auto"/>
          <w:sz w:val="24"/>
          <w:szCs w:val="24"/>
          <w:lang w:val="ru-RU" w:eastAsia="ru-RU"/>
        </w:rPr>
        <w:t xml:space="preserve">Доля </w:t>
      </w:r>
      <w:proofErr w:type="gramStart"/>
      <w:r w:rsidRPr="00A775C3">
        <w:rPr>
          <w:color w:val="auto"/>
          <w:sz w:val="24"/>
          <w:szCs w:val="24"/>
          <w:lang w:val="ru-RU" w:eastAsia="ru-RU"/>
        </w:rPr>
        <w:t>населения, систематически занимающегося физической культурой и спортом в Можгинском районе увеличилась</w:t>
      </w:r>
      <w:proofErr w:type="gramEnd"/>
      <w:r w:rsidRPr="00A775C3">
        <w:rPr>
          <w:color w:val="auto"/>
          <w:sz w:val="24"/>
          <w:szCs w:val="24"/>
          <w:lang w:val="ru-RU" w:eastAsia="ru-RU"/>
        </w:rPr>
        <w:t xml:space="preserve"> на 0,77 </w:t>
      </w:r>
      <w:proofErr w:type="spellStart"/>
      <w:r w:rsidRPr="00A775C3">
        <w:rPr>
          <w:color w:val="auto"/>
          <w:sz w:val="24"/>
          <w:szCs w:val="24"/>
          <w:lang w:val="ru-RU" w:eastAsia="ru-RU"/>
        </w:rPr>
        <w:t>п.п</w:t>
      </w:r>
      <w:proofErr w:type="spellEnd"/>
      <w:r w:rsidRPr="00A775C3">
        <w:rPr>
          <w:color w:val="auto"/>
          <w:sz w:val="24"/>
          <w:szCs w:val="24"/>
          <w:lang w:val="ru-RU" w:eastAsia="ru-RU"/>
        </w:rPr>
        <w:t>. по сравнению с 2022 г годом и составила 49,73 % (в 2022 году - 48,97%) В прогнозном периоде планируется рост показателя к концу 2026 года до 54,52%</w:t>
      </w:r>
      <w:r>
        <w:rPr>
          <w:color w:val="auto"/>
          <w:sz w:val="24"/>
          <w:szCs w:val="24"/>
          <w:lang w:val="ru-RU" w:eastAsia="ru-RU"/>
        </w:rPr>
        <w:t>.</w:t>
      </w:r>
    </w:p>
    <w:p w:rsidR="00221C55" w:rsidRDefault="00221C55" w:rsidP="00221C55">
      <w:pPr>
        <w:spacing w:after="0" w:line="297" w:lineRule="exact"/>
        <w:ind w:left="0" w:firstLine="521"/>
        <w:rPr>
          <w:b/>
          <w:bCs/>
          <w:color w:val="auto"/>
          <w:sz w:val="24"/>
          <w:szCs w:val="24"/>
          <w:lang w:val="ru-RU" w:eastAsia="ru-RU"/>
        </w:rPr>
      </w:pPr>
      <w:r w:rsidRPr="00221C55">
        <w:rPr>
          <w:b/>
          <w:bCs/>
          <w:color w:val="auto"/>
          <w:sz w:val="24"/>
          <w:szCs w:val="24"/>
          <w:lang w:val="ru-RU" w:eastAsia="ru-RU"/>
        </w:rPr>
        <w:t xml:space="preserve">23а. Доля </w:t>
      </w:r>
      <w:proofErr w:type="gramStart"/>
      <w:r w:rsidRPr="00221C55">
        <w:rPr>
          <w:b/>
          <w:bCs/>
          <w:color w:val="auto"/>
          <w:sz w:val="24"/>
          <w:szCs w:val="24"/>
          <w:lang w:val="ru-RU" w:eastAsia="ru-RU"/>
        </w:rPr>
        <w:t>обучающихся</w:t>
      </w:r>
      <w:proofErr w:type="gramEnd"/>
      <w:r w:rsidRPr="00221C55">
        <w:rPr>
          <w:b/>
          <w:bCs/>
          <w:color w:val="auto"/>
          <w:sz w:val="24"/>
          <w:szCs w:val="24"/>
          <w:lang w:val="ru-RU" w:eastAsia="ru-RU"/>
        </w:rPr>
        <w:t>, систематически занимающихся физической культурой и спортом, в общей численности обучающихся</w:t>
      </w:r>
      <w:r w:rsidR="00A775C3">
        <w:rPr>
          <w:b/>
          <w:bCs/>
          <w:color w:val="auto"/>
          <w:sz w:val="24"/>
          <w:szCs w:val="24"/>
          <w:lang w:val="ru-RU" w:eastAsia="ru-RU"/>
        </w:rPr>
        <w:t>.</w:t>
      </w:r>
    </w:p>
    <w:p w:rsidR="00A775C3" w:rsidRDefault="00A775C3" w:rsidP="00221C55">
      <w:pPr>
        <w:spacing w:after="0" w:line="297" w:lineRule="exact"/>
        <w:ind w:left="0" w:firstLine="521"/>
        <w:rPr>
          <w:color w:val="auto"/>
          <w:sz w:val="24"/>
          <w:szCs w:val="24"/>
          <w:lang w:val="ru-RU" w:eastAsia="ru-RU"/>
        </w:rPr>
      </w:pPr>
      <w:r w:rsidRPr="00A775C3">
        <w:rPr>
          <w:color w:val="auto"/>
          <w:sz w:val="24"/>
          <w:szCs w:val="24"/>
          <w:lang w:val="ru-RU" w:eastAsia="ru-RU"/>
        </w:rPr>
        <w:t xml:space="preserve">Значение показателя Доля обучающихся, систематически занимающихся физической культурой и спортом, в общей </w:t>
      </w:r>
      <w:proofErr w:type="gramStart"/>
      <w:r w:rsidRPr="00A775C3">
        <w:rPr>
          <w:color w:val="auto"/>
          <w:sz w:val="24"/>
          <w:szCs w:val="24"/>
          <w:lang w:val="ru-RU" w:eastAsia="ru-RU"/>
        </w:rPr>
        <w:t>численности</w:t>
      </w:r>
      <w:proofErr w:type="gramEnd"/>
      <w:r w:rsidRPr="00A775C3">
        <w:rPr>
          <w:color w:val="auto"/>
          <w:sz w:val="24"/>
          <w:szCs w:val="24"/>
          <w:lang w:val="ru-RU" w:eastAsia="ru-RU"/>
        </w:rPr>
        <w:t xml:space="preserve"> обучающихся в 2023 уменьшилась на 4,33 </w:t>
      </w:r>
      <w:proofErr w:type="spellStart"/>
      <w:r w:rsidRPr="00A775C3">
        <w:rPr>
          <w:color w:val="auto"/>
          <w:sz w:val="24"/>
          <w:szCs w:val="24"/>
          <w:lang w:val="ru-RU" w:eastAsia="ru-RU"/>
        </w:rPr>
        <w:t>п.п</w:t>
      </w:r>
      <w:proofErr w:type="spellEnd"/>
      <w:r w:rsidRPr="00A775C3">
        <w:rPr>
          <w:color w:val="auto"/>
          <w:sz w:val="24"/>
          <w:szCs w:val="24"/>
          <w:lang w:val="ru-RU" w:eastAsia="ru-RU"/>
        </w:rPr>
        <w:t xml:space="preserve">. по сравнению с 2022 годом и составило 84,90% (в 2022 году - 89,23%). На уменьшение показателя повлияло уменьшение общего количества </w:t>
      </w:r>
      <w:proofErr w:type="gramStart"/>
      <w:r w:rsidRPr="00A775C3">
        <w:rPr>
          <w:color w:val="auto"/>
          <w:sz w:val="24"/>
          <w:szCs w:val="24"/>
          <w:lang w:val="ru-RU" w:eastAsia="ru-RU"/>
        </w:rPr>
        <w:t>обучающихся</w:t>
      </w:r>
      <w:proofErr w:type="gramEnd"/>
      <w:r w:rsidRPr="00A775C3">
        <w:rPr>
          <w:color w:val="auto"/>
          <w:sz w:val="24"/>
          <w:szCs w:val="24"/>
          <w:lang w:val="ru-RU" w:eastAsia="ru-RU"/>
        </w:rPr>
        <w:t>. В прогнозном периоде планируется рост показателя к 2026 году до 97,57%</w:t>
      </w:r>
      <w:r>
        <w:rPr>
          <w:color w:val="auto"/>
          <w:sz w:val="24"/>
          <w:szCs w:val="24"/>
          <w:lang w:val="ru-RU" w:eastAsia="ru-RU"/>
        </w:rPr>
        <w:t>.</w:t>
      </w:r>
    </w:p>
    <w:p w:rsidR="00A775C3" w:rsidRDefault="00A775C3" w:rsidP="00221C55">
      <w:pPr>
        <w:spacing w:after="0" w:line="297" w:lineRule="exact"/>
        <w:ind w:left="0" w:firstLine="521"/>
        <w:rPr>
          <w:color w:val="auto"/>
          <w:sz w:val="24"/>
          <w:szCs w:val="24"/>
          <w:lang w:val="ru-RU" w:eastAsia="ru-RU"/>
        </w:rPr>
      </w:pPr>
    </w:p>
    <w:p w:rsidR="00A775C3" w:rsidRPr="00A775C3" w:rsidRDefault="00A775C3" w:rsidP="00A775C3">
      <w:pPr>
        <w:spacing w:before="78" w:after="0" w:line="240" w:lineRule="auto"/>
        <w:ind w:left="1224" w:firstLine="0"/>
        <w:jc w:val="left"/>
        <w:rPr>
          <w:b/>
          <w:color w:val="auto"/>
          <w:sz w:val="24"/>
          <w:szCs w:val="24"/>
          <w:highlight w:val="yellow"/>
          <w:lang w:val="ru-RU" w:eastAsia="ru-RU"/>
        </w:rPr>
      </w:pPr>
      <w:r w:rsidRPr="00A775C3">
        <w:rPr>
          <w:b/>
          <w:bCs/>
          <w:i/>
          <w:iCs/>
          <w:color w:val="auto"/>
          <w:sz w:val="24"/>
          <w:szCs w:val="24"/>
          <w:highlight w:val="yellow"/>
          <w:u w:val="single"/>
          <w:lang w:val="ru-RU" w:eastAsia="ru-RU"/>
        </w:rPr>
        <w:t>Жилищное строительство и обеспечение жильем граждан</w:t>
      </w:r>
    </w:p>
    <w:p w:rsidR="00A775C3" w:rsidRPr="00A775C3" w:rsidRDefault="00A775C3" w:rsidP="00A775C3">
      <w:pPr>
        <w:spacing w:after="0" w:line="240" w:lineRule="exact"/>
        <w:ind w:left="0" w:firstLine="392"/>
        <w:rPr>
          <w:b/>
          <w:color w:val="auto"/>
          <w:sz w:val="20"/>
          <w:szCs w:val="20"/>
          <w:highlight w:val="yellow"/>
          <w:lang w:val="ru-RU" w:eastAsia="ru-RU"/>
        </w:rPr>
      </w:pPr>
    </w:p>
    <w:p w:rsidR="00A775C3" w:rsidRPr="00221C55" w:rsidRDefault="00A775C3" w:rsidP="00A775C3">
      <w:pPr>
        <w:spacing w:after="0" w:line="297" w:lineRule="exact"/>
        <w:ind w:left="0" w:firstLine="521"/>
        <w:jc w:val="left"/>
        <w:rPr>
          <w:color w:val="auto"/>
          <w:sz w:val="24"/>
          <w:szCs w:val="24"/>
          <w:lang w:val="ru-RU" w:eastAsia="ru-RU"/>
        </w:rPr>
      </w:pPr>
      <w:r w:rsidRPr="00A775C3">
        <w:rPr>
          <w:color w:val="auto"/>
          <w:sz w:val="24"/>
          <w:szCs w:val="24"/>
          <w:highlight w:val="yellow"/>
          <w:lang w:val="ru-RU" w:eastAsia="ru-RU"/>
        </w:rPr>
        <w:t xml:space="preserve">Ежегодно из республиканского и местных бюджетов выделяются средства для </w:t>
      </w:r>
      <w:proofErr w:type="spellStart"/>
      <w:r w:rsidRPr="00A775C3">
        <w:rPr>
          <w:color w:val="auto"/>
          <w:sz w:val="24"/>
          <w:szCs w:val="24"/>
          <w:highlight w:val="yellow"/>
          <w:lang w:val="ru-RU" w:eastAsia="ru-RU"/>
        </w:rPr>
        <w:t>поДдержания</w:t>
      </w:r>
      <w:proofErr w:type="spellEnd"/>
      <w:r w:rsidRPr="00A775C3">
        <w:rPr>
          <w:color w:val="auto"/>
          <w:sz w:val="24"/>
          <w:szCs w:val="24"/>
          <w:highlight w:val="yellow"/>
          <w:lang w:val="ru-RU" w:eastAsia="ru-RU"/>
        </w:rPr>
        <w:t xml:space="preserve"> работоспособного состояния коммунального комплекса </w:t>
      </w:r>
      <w:proofErr w:type="spellStart"/>
      <w:r w:rsidRPr="00A775C3">
        <w:rPr>
          <w:color w:val="auto"/>
          <w:sz w:val="24"/>
          <w:szCs w:val="24"/>
          <w:highlight w:val="yellow"/>
          <w:lang w:val="ru-RU" w:eastAsia="ru-RU"/>
        </w:rPr>
        <w:t>Можгйнского</w:t>
      </w:r>
      <w:proofErr w:type="spellEnd"/>
      <w:r w:rsidRPr="00A775C3">
        <w:rPr>
          <w:color w:val="auto"/>
          <w:sz w:val="24"/>
          <w:szCs w:val="24"/>
          <w:highlight w:val="yellow"/>
          <w:lang w:val="ru-RU" w:eastAsia="ru-RU"/>
        </w:rPr>
        <w:t xml:space="preserve"> района.</w:t>
      </w:r>
    </w:p>
    <w:p w:rsidR="00A775C3" w:rsidRDefault="00A775C3" w:rsidP="00A775C3">
      <w:pPr>
        <w:spacing w:before="51" w:after="0" w:line="318" w:lineRule="exact"/>
        <w:ind w:left="0" w:firstLine="521"/>
        <w:rPr>
          <w:b/>
          <w:bCs/>
          <w:color w:val="auto"/>
          <w:sz w:val="24"/>
          <w:szCs w:val="24"/>
          <w:lang w:val="ru-RU" w:eastAsia="ru-RU"/>
        </w:rPr>
      </w:pPr>
      <w:r>
        <w:rPr>
          <w:b/>
          <w:bCs/>
          <w:color w:val="auto"/>
          <w:sz w:val="24"/>
          <w:szCs w:val="24"/>
          <w:lang w:val="ru-RU" w:eastAsia="ru-RU"/>
        </w:rPr>
        <w:t xml:space="preserve">24. </w:t>
      </w:r>
      <w:r w:rsidRPr="00A775C3">
        <w:rPr>
          <w:b/>
          <w:bCs/>
          <w:color w:val="auto"/>
          <w:sz w:val="24"/>
          <w:szCs w:val="24"/>
          <w:lang w:val="ru-RU" w:eastAsia="ru-RU"/>
        </w:rPr>
        <w:t>Общая площадь жилых помещений, приходящаяся в среднем на одного жителя, - всего</w:t>
      </w:r>
      <w:r>
        <w:rPr>
          <w:b/>
          <w:bCs/>
          <w:color w:val="auto"/>
          <w:sz w:val="24"/>
          <w:szCs w:val="24"/>
          <w:lang w:val="ru-RU" w:eastAsia="ru-RU"/>
        </w:rPr>
        <w:t>.</w:t>
      </w:r>
    </w:p>
    <w:p w:rsidR="00A775C3" w:rsidRDefault="00A775C3" w:rsidP="00A775C3">
      <w:pPr>
        <w:spacing w:before="51" w:after="0" w:line="318" w:lineRule="exact"/>
        <w:ind w:left="0" w:firstLine="521"/>
        <w:rPr>
          <w:color w:val="auto"/>
          <w:sz w:val="24"/>
          <w:szCs w:val="24"/>
          <w:lang w:val="ru-RU" w:eastAsia="ru-RU"/>
        </w:rPr>
      </w:pPr>
      <w:r w:rsidRPr="00A775C3">
        <w:rPr>
          <w:color w:val="auto"/>
          <w:sz w:val="24"/>
          <w:szCs w:val="24"/>
          <w:lang w:val="ru-RU" w:eastAsia="ru-RU"/>
        </w:rPr>
        <w:t>В связи с ростом площади жилищного фонда и снижением численности населения идет рост на одного жителя</w:t>
      </w:r>
      <w:r>
        <w:rPr>
          <w:color w:val="auto"/>
          <w:sz w:val="24"/>
          <w:szCs w:val="24"/>
          <w:lang w:val="ru-RU" w:eastAsia="ru-RU"/>
        </w:rPr>
        <w:t>.</w:t>
      </w:r>
      <w:r w:rsidRPr="00A775C3">
        <w:rPr>
          <w:lang w:val="ru-RU"/>
        </w:rPr>
        <w:t xml:space="preserve"> </w:t>
      </w:r>
      <w:r w:rsidRPr="00A775C3">
        <w:rPr>
          <w:color w:val="auto"/>
          <w:sz w:val="24"/>
          <w:szCs w:val="24"/>
          <w:lang w:val="ru-RU" w:eastAsia="ru-RU"/>
        </w:rPr>
        <w:t xml:space="preserve">Снижение численности постоянного населения в </w:t>
      </w:r>
      <w:r w:rsidRPr="00A775C3">
        <w:rPr>
          <w:color w:val="auto"/>
          <w:sz w:val="24"/>
          <w:szCs w:val="24"/>
          <w:lang w:val="ru-RU" w:eastAsia="ru-RU"/>
        </w:rPr>
        <w:lastRenderedPageBreak/>
        <w:t>Можгинском районе в среднем на 1%.</w:t>
      </w:r>
      <w:r w:rsidRPr="00A775C3">
        <w:rPr>
          <w:lang w:val="ru-RU"/>
        </w:rPr>
        <w:t xml:space="preserve"> </w:t>
      </w:r>
      <w:r>
        <w:rPr>
          <w:color w:val="auto"/>
          <w:sz w:val="24"/>
          <w:szCs w:val="24"/>
          <w:lang w:val="ru-RU" w:eastAsia="ru-RU"/>
        </w:rPr>
        <w:t>А также</w:t>
      </w:r>
      <w:r w:rsidRPr="00A775C3">
        <w:rPr>
          <w:color w:val="auto"/>
          <w:sz w:val="24"/>
          <w:szCs w:val="24"/>
          <w:lang w:val="ru-RU" w:eastAsia="ru-RU"/>
        </w:rPr>
        <w:t xml:space="preserve"> в Можгинском районе увеличивается площадь жилищного фонда за счет ввода жилых домов</w:t>
      </w:r>
      <w:r>
        <w:rPr>
          <w:color w:val="auto"/>
          <w:sz w:val="24"/>
          <w:szCs w:val="24"/>
          <w:lang w:val="ru-RU" w:eastAsia="ru-RU"/>
        </w:rPr>
        <w:t>.</w:t>
      </w:r>
    </w:p>
    <w:p w:rsidR="00A775C3" w:rsidRDefault="00A775C3" w:rsidP="00A775C3">
      <w:pPr>
        <w:spacing w:before="61" w:after="0" w:line="240" w:lineRule="auto"/>
        <w:ind w:left="0" w:firstLine="521"/>
        <w:jc w:val="left"/>
        <w:rPr>
          <w:b/>
          <w:color w:val="auto"/>
          <w:sz w:val="24"/>
          <w:szCs w:val="24"/>
          <w:lang w:val="ru-RU" w:eastAsia="ru-RU"/>
        </w:rPr>
      </w:pPr>
      <w:r w:rsidRPr="00A775C3">
        <w:rPr>
          <w:b/>
          <w:bCs/>
          <w:color w:val="auto"/>
          <w:sz w:val="24"/>
          <w:szCs w:val="24"/>
          <w:lang w:val="ru-RU" w:eastAsia="ru-RU"/>
        </w:rPr>
        <w:t xml:space="preserve">24а. </w:t>
      </w:r>
      <w:r>
        <w:rPr>
          <w:b/>
          <w:bCs/>
          <w:color w:val="auto"/>
          <w:sz w:val="24"/>
          <w:szCs w:val="24"/>
          <w:lang w:val="ru-RU" w:eastAsia="ru-RU"/>
        </w:rPr>
        <w:t xml:space="preserve"> </w:t>
      </w:r>
      <w:r w:rsidRPr="00A775C3">
        <w:rPr>
          <w:b/>
          <w:color w:val="auto"/>
          <w:sz w:val="24"/>
          <w:szCs w:val="24"/>
          <w:lang w:val="ru-RU" w:eastAsia="ru-RU"/>
        </w:rPr>
        <w:t xml:space="preserve">Общая площадь жилых помещений, введенная </w:t>
      </w:r>
      <w:r w:rsidRPr="00A775C3">
        <w:rPr>
          <w:b/>
          <w:bCs/>
          <w:color w:val="auto"/>
          <w:sz w:val="24"/>
          <w:szCs w:val="24"/>
          <w:lang w:val="ru-RU" w:eastAsia="ru-RU"/>
        </w:rPr>
        <w:t xml:space="preserve">в </w:t>
      </w:r>
      <w:r w:rsidRPr="00A775C3">
        <w:rPr>
          <w:b/>
          <w:color w:val="auto"/>
          <w:sz w:val="24"/>
          <w:szCs w:val="24"/>
          <w:lang w:val="ru-RU" w:eastAsia="ru-RU"/>
        </w:rPr>
        <w:t xml:space="preserve">действие </w:t>
      </w:r>
      <w:r w:rsidRPr="00A775C3">
        <w:rPr>
          <w:b/>
          <w:bCs/>
          <w:color w:val="auto"/>
          <w:sz w:val="24"/>
          <w:szCs w:val="24"/>
          <w:lang w:val="ru-RU" w:eastAsia="ru-RU"/>
        </w:rPr>
        <w:t xml:space="preserve">за </w:t>
      </w:r>
      <w:r w:rsidRPr="00A775C3">
        <w:rPr>
          <w:b/>
          <w:color w:val="auto"/>
          <w:sz w:val="24"/>
          <w:szCs w:val="24"/>
          <w:lang w:val="ru-RU" w:eastAsia="ru-RU"/>
        </w:rPr>
        <w:t>один год</w:t>
      </w:r>
      <w:r>
        <w:rPr>
          <w:b/>
          <w:color w:val="auto"/>
          <w:sz w:val="24"/>
          <w:szCs w:val="24"/>
          <w:lang w:val="ru-RU" w:eastAsia="ru-RU"/>
        </w:rPr>
        <w:t>.</w:t>
      </w:r>
    </w:p>
    <w:p w:rsidR="00A775C3" w:rsidRPr="00A775C3" w:rsidRDefault="00A775C3" w:rsidP="00B71B89">
      <w:pPr>
        <w:spacing w:before="61" w:after="0" w:line="240" w:lineRule="auto"/>
        <w:ind w:left="0" w:firstLine="521"/>
        <w:jc w:val="left"/>
        <w:rPr>
          <w:color w:val="auto"/>
          <w:sz w:val="24"/>
          <w:szCs w:val="24"/>
          <w:lang w:val="ru-RU" w:eastAsia="ru-RU"/>
        </w:rPr>
      </w:pPr>
      <w:r w:rsidRPr="00A775C3">
        <w:rPr>
          <w:color w:val="auto"/>
          <w:sz w:val="24"/>
          <w:szCs w:val="24"/>
          <w:lang w:val="ru-RU" w:eastAsia="ru-RU"/>
        </w:rPr>
        <w:t>Рост за счет увеличения площади и уменьшения численности населения. В 2023 году жилых помещений построенных организациями-застройщиками нет. Рост площади жилых помещений введенных в 2023 году обусловлен реализацией 518-ФЗ.</w:t>
      </w:r>
    </w:p>
    <w:p w:rsidR="00A775C3" w:rsidRDefault="00B71B89" w:rsidP="00B71B89">
      <w:pPr>
        <w:spacing w:before="51" w:after="0" w:line="318" w:lineRule="exact"/>
        <w:ind w:left="0" w:firstLine="521"/>
        <w:rPr>
          <w:b/>
          <w:sz w:val="24"/>
          <w:szCs w:val="24"/>
          <w:lang w:val="ru-RU"/>
        </w:rPr>
      </w:pPr>
      <w:r w:rsidRPr="00B71B89">
        <w:rPr>
          <w:b/>
          <w:bCs/>
          <w:sz w:val="24"/>
          <w:szCs w:val="24"/>
          <w:lang w:val="ru-RU"/>
        </w:rPr>
        <w:t>25.</w:t>
      </w:r>
      <w:r w:rsidRPr="00B71B89">
        <w:rPr>
          <w:b/>
          <w:sz w:val="20"/>
          <w:szCs w:val="20"/>
          <w:lang w:val="ru-RU"/>
        </w:rPr>
        <w:t xml:space="preserve"> </w:t>
      </w:r>
      <w:r w:rsidRPr="00B71B89">
        <w:rPr>
          <w:b/>
          <w:sz w:val="24"/>
          <w:szCs w:val="24"/>
          <w:lang w:val="ru-RU"/>
        </w:rPr>
        <w:t xml:space="preserve">Площадь земельных участков, предоставленных для строительства </w:t>
      </w:r>
      <w:r w:rsidRPr="00B71B89">
        <w:rPr>
          <w:b/>
          <w:bCs/>
          <w:sz w:val="24"/>
          <w:szCs w:val="24"/>
          <w:lang w:val="ru-RU"/>
        </w:rPr>
        <w:t>в</w:t>
      </w:r>
      <w:r w:rsidRPr="00B71B89">
        <w:rPr>
          <w:b/>
          <w:bCs/>
          <w:sz w:val="24"/>
          <w:szCs w:val="24"/>
          <w:lang w:val="ru-RU"/>
        </w:rPr>
        <w:br/>
      </w:r>
      <w:r w:rsidRPr="00B71B89">
        <w:rPr>
          <w:b/>
          <w:sz w:val="24"/>
          <w:szCs w:val="24"/>
          <w:lang w:val="ru-RU"/>
        </w:rPr>
        <w:t xml:space="preserve">расчете </w:t>
      </w:r>
      <w:r w:rsidRPr="00B71B89">
        <w:rPr>
          <w:b/>
          <w:bCs/>
          <w:sz w:val="24"/>
          <w:szCs w:val="24"/>
          <w:lang w:val="ru-RU"/>
        </w:rPr>
        <w:t xml:space="preserve">на 10 </w:t>
      </w:r>
      <w:r w:rsidRPr="00B71B89">
        <w:rPr>
          <w:b/>
          <w:sz w:val="24"/>
          <w:szCs w:val="24"/>
          <w:lang w:val="ru-RU"/>
        </w:rPr>
        <w:t>тыс. человек населения, - всего</w:t>
      </w:r>
      <w:r>
        <w:rPr>
          <w:b/>
          <w:sz w:val="24"/>
          <w:szCs w:val="24"/>
          <w:lang w:val="ru-RU"/>
        </w:rPr>
        <w:t>.</w:t>
      </w:r>
    </w:p>
    <w:p w:rsidR="00B71B89" w:rsidRDefault="00B71B89" w:rsidP="00B71B89">
      <w:pPr>
        <w:spacing w:before="51" w:after="0" w:line="318" w:lineRule="exact"/>
        <w:ind w:left="0" w:firstLine="708"/>
        <w:rPr>
          <w:color w:val="auto"/>
          <w:sz w:val="24"/>
          <w:szCs w:val="24"/>
          <w:lang w:val="ru-RU" w:eastAsia="ru-RU"/>
        </w:rPr>
      </w:pPr>
      <w:r w:rsidRPr="00B71B89">
        <w:rPr>
          <w:color w:val="auto"/>
          <w:sz w:val="24"/>
          <w:szCs w:val="24"/>
          <w:lang w:val="ru-RU" w:eastAsia="ru-RU"/>
        </w:rPr>
        <w:t>Рост за счет увеличения потребности населения в индивидуальном строительстве и потребности юридических лиц. Рост за счет потребности в земельных участках для  индивидуального строительства.</w:t>
      </w:r>
    </w:p>
    <w:p w:rsidR="00B71B89" w:rsidRPr="00B71B89" w:rsidRDefault="00B71B89" w:rsidP="00B71B89">
      <w:pPr>
        <w:spacing w:before="51" w:after="0" w:line="318" w:lineRule="exact"/>
        <w:ind w:left="0" w:firstLine="708"/>
        <w:rPr>
          <w:color w:val="auto"/>
          <w:sz w:val="24"/>
          <w:szCs w:val="24"/>
          <w:lang w:val="ru-RU" w:eastAsia="ru-RU"/>
        </w:rPr>
      </w:pPr>
      <w:r w:rsidRPr="00B71B89">
        <w:rPr>
          <w:b/>
          <w:bCs/>
          <w:color w:val="auto"/>
          <w:sz w:val="24"/>
          <w:szCs w:val="24"/>
          <w:lang w:val="ru-RU" w:eastAsia="ru-RU"/>
        </w:rPr>
        <w:t>26.</w:t>
      </w:r>
      <w:r w:rsidRPr="00B71B89">
        <w:rPr>
          <w:b/>
          <w:color w:val="auto"/>
          <w:sz w:val="20"/>
          <w:szCs w:val="20"/>
          <w:lang w:val="ru-RU" w:eastAsia="ru-RU"/>
        </w:rPr>
        <w:t xml:space="preserve"> </w:t>
      </w:r>
      <w:r>
        <w:rPr>
          <w:b/>
          <w:color w:val="auto"/>
          <w:sz w:val="20"/>
          <w:szCs w:val="20"/>
          <w:lang w:val="ru-RU" w:eastAsia="ru-RU"/>
        </w:rPr>
        <w:t xml:space="preserve">  </w:t>
      </w:r>
      <w:r w:rsidRPr="00B71B89">
        <w:rPr>
          <w:b/>
          <w:color w:val="auto"/>
          <w:sz w:val="24"/>
          <w:szCs w:val="24"/>
          <w:lang w:val="ru-RU" w:eastAsia="ru-RU"/>
        </w:rPr>
        <w:t>Площадь земельных участков, пре</w:t>
      </w:r>
      <w:r>
        <w:rPr>
          <w:b/>
          <w:color w:val="auto"/>
          <w:sz w:val="24"/>
          <w:szCs w:val="24"/>
          <w:lang w:val="ru-RU" w:eastAsia="ru-RU"/>
        </w:rPr>
        <w:t xml:space="preserve">доставленных для строительства, в отношении которых </w:t>
      </w:r>
      <w:proofErr w:type="gramStart"/>
      <w:r>
        <w:rPr>
          <w:b/>
          <w:color w:val="auto"/>
          <w:sz w:val="24"/>
          <w:szCs w:val="24"/>
          <w:lang w:val="ru-RU" w:eastAsia="ru-RU"/>
        </w:rPr>
        <w:t xml:space="preserve">с </w:t>
      </w:r>
      <w:r w:rsidRPr="00B71B89">
        <w:rPr>
          <w:b/>
          <w:color w:val="auto"/>
          <w:sz w:val="24"/>
          <w:szCs w:val="24"/>
          <w:lang w:val="ru-RU" w:eastAsia="ru-RU"/>
        </w:rPr>
        <w:t>даты принятия</w:t>
      </w:r>
      <w:proofErr w:type="gramEnd"/>
      <w:r w:rsidRPr="00B71B89">
        <w:rPr>
          <w:b/>
          <w:color w:val="auto"/>
          <w:sz w:val="24"/>
          <w:szCs w:val="24"/>
          <w:lang w:val="ru-RU" w:eastAsia="ru-RU"/>
        </w:rPr>
        <w:t xml:space="preserve"> решения о предоставлении</w:t>
      </w:r>
      <w:r w:rsidRPr="00B71B89">
        <w:rPr>
          <w:b/>
          <w:color w:val="auto"/>
          <w:sz w:val="24"/>
          <w:szCs w:val="24"/>
          <w:lang w:val="ru-RU" w:eastAsia="ru-RU"/>
        </w:rPr>
        <w:br/>
        <w:t>земельного участка или подписания протокола о результатах торгов</w:t>
      </w:r>
      <w:r w:rsidRPr="00B71B89">
        <w:rPr>
          <w:b/>
          <w:color w:val="auto"/>
          <w:sz w:val="24"/>
          <w:szCs w:val="24"/>
          <w:lang w:val="ru-RU" w:eastAsia="ru-RU"/>
        </w:rPr>
        <w:br/>
        <w:t xml:space="preserve">(конкурсов, аукционов) </w:t>
      </w:r>
      <w:r w:rsidRPr="00B71B89">
        <w:rPr>
          <w:b/>
          <w:bCs/>
          <w:color w:val="auto"/>
          <w:sz w:val="24"/>
          <w:szCs w:val="24"/>
          <w:lang w:val="ru-RU" w:eastAsia="ru-RU"/>
        </w:rPr>
        <w:t xml:space="preserve">не </w:t>
      </w:r>
      <w:r w:rsidRPr="00B71B89">
        <w:rPr>
          <w:b/>
          <w:bCs/>
          <w:i/>
          <w:iCs/>
          <w:color w:val="auto"/>
          <w:sz w:val="24"/>
          <w:szCs w:val="24"/>
          <w:lang w:val="ru-RU" w:eastAsia="ru-RU"/>
        </w:rPr>
        <w:t xml:space="preserve">было </w:t>
      </w:r>
      <w:r w:rsidRPr="00B71B89">
        <w:rPr>
          <w:b/>
          <w:color w:val="auto"/>
          <w:sz w:val="24"/>
          <w:szCs w:val="24"/>
          <w:lang w:val="ru-RU" w:eastAsia="ru-RU"/>
        </w:rPr>
        <w:t xml:space="preserve">получено разрешение </w:t>
      </w:r>
      <w:r w:rsidRPr="00B71B89">
        <w:rPr>
          <w:b/>
          <w:bCs/>
          <w:color w:val="auto"/>
          <w:sz w:val="24"/>
          <w:szCs w:val="24"/>
          <w:lang w:val="ru-RU" w:eastAsia="ru-RU"/>
        </w:rPr>
        <w:t xml:space="preserve">на </w:t>
      </w:r>
      <w:r w:rsidRPr="00B71B89">
        <w:rPr>
          <w:b/>
          <w:color w:val="auto"/>
          <w:sz w:val="24"/>
          <w:szCs w:val="24"/>
          <w:lang w:val="ru-RU" w:eastAsia="ru-RU"/>
        </w:rPr>
        <w:t xml:space="preserve">ввод </w:t>
      </w:r>
      <w:r w:rsidRPr="00B71B89">
        <w:rPr>
          <w:b/>
          <w:bCs/>
          <w:color w:val="auto"/>
          <w:sz w:val="24"/>
          <w:szCs w:val="24"/>
          <w:lang w:val="ru-RU" w:eastAsia="ru-RU"/>
        </w:rPr>
        <w:t>в</w:t>
      </w:r>
      <w:r w:rsidRPr="00B71B89">
        <w:rPr>
          <w:b/>
          <w:bCs/>
          <w:color w:val="auto"/>
          <w:sz w:val="24"/>
          <w:szCs w:val="24"/>
          <w:lang w:val="ru-RU" w:eastAsia="ru-RU"/>
        </w:rPr>
        <w:br/>
      </w:r>
      <w:r w:rsidRPr="00B71B89">
        <w:rPr>
          <w:b/>
          <w:color w:val="auto"/>
          <w:sz w:val="24"/>
          <w:szCs w:val="24"/>
          <w:lang w:val="ru-RU" w:eastAsia="ru-RU"/>
        </w:rPr>
        <w:t>эксплуатацию.</w:t>
      </w:r>
    </w:p>
    <w:p w:rsidR="00B71B89" w:rsidRPr="00B71B89" w:rsidRDefault="00B71B89" w:rsidP="00B71B89">
      <w:pPr>
        <w:spacing w:before="7" w:after="0" w:line="240" w:lineRule="auto"/>
        <w:ind w:left="0" w:firstLine="708"/>
        <w:jc w:val="left"/>
        <w:rPr>
          <w:b/>
          <w:color w:val="auto"/>
          <w:sz w:val="24"/>
          <w:szCs w:val="24"/>
          <w:lang w:val="ru-RU" w:eastAsia="ru-RU"/>
        </w:rPr>
      </w:pPr>
      <w:r w:rsidRPr="00B71B89">
        <w:rPr>
          <w:b/>
          <w:bCs/>
          <w:color w:val="auto"/>
          <w:sz w:val="24"/>
          <w:szCs w:val="24"/>
          <w:lang w:val="ru-RU" w:eastAsia="ru-RU"/>
        </w:rPr>
        <w:t xml:space="preserve">26а. </w:t>
      </w:r>
      <w:r w:rsidRPr="00B71B89">
        <w:rPr>
          <w:b/>
          <w:color w:val="auto"/>
          <w:sz w:val="24"/>
          <w:szCs w:val="24"/>
          <w:lang w:val="ru-RU" w:eastAsia="ru-RU"/>
        </w:rPr>
        <w:t xml:space="preserve">объектов жилищного строительства - </w:t>
      </w:r>
      <w:r w:rsidRPr="00B71B89">
        <w:rPr>
          <w:b/>
          <w:bCs/>
          <w:color w:val="auto"/>
          <w:sz w:val="24"/>
          <w:szCs w:val="24"/>
          <w:lang w:val="ru-RU" w:eastAsia="ru-RU"/>
        </w:rPr>
        <w:t xml:space="preserve">в </w:t>
      </w:r>
      <w:r w:rsidRPr="00B71B89">
        <w:rPr>
          <w:b/>
          <w:color w:val="auto"/>
          <w:sz w:val="24"/>
          <w:szCs w:val="24"/>
          <w:lang w:val="ru-RU" w:eastAsia="ru-RU"/>
        </w:rPr>
        <w:t xml:space="preserve">течение </w:t>
      </w:r>
      <w:r w:rsidRPr="00B71B89">
        <w:rPr>
          <w:b/>
          <w:bCs/>
          <w:color w:val="auto"/>
          <w:sz w:val="24"/>
          <w:szCs w:val="24"/>
          <w:lang w:val="ru-RU" w:eastAsia="ru-RU"/>
        </w:rPr>
        <w:t xml:space="preserve">3 </w:t>
      </w:r>
      <w:r w:rsidRPr="00B71B89">
        <w:rPr>
          <w:b/>
          <w:color w:val="auto"/>
          <w:sz w:val="24"/>
          <w:szCs w:val="24"/>
          <w:lang w:val="ru-RU" w:eastAsia="ru-RU"/>
        </w:rPr>
        <w:t>лет.</w:t>
      </w:r>
    </w:p>
    <w:p w:rsidR="00B71B89" w:rsidRDefault="00B71B89" w:rsidP="00B71B89">
      <w:pPr>
        <w:spacing w:before="51" w:after="0" w:line="318" w:lineRule="exact"/>
        <w:ind w:left="0" w:firstLine="708"/>
        <w:rPr>
          <w:b/>
          <w:color w:val="auto"/>
          <w:sz w:val="24"/>
          <w:szCs w:val="24"/>
          <w:lang w:val="ru-RU" w:eastAsia="ru-RU"/>
        </w:rPr>
      </w:pPr>
      <w:r w:rsidRPr="00B71B89">
        <w:rPr>
          <w:b/>
          <w:bCs/>
          <w:color w:val="auto"/>
          <w:sz w:val="24"/>
          <w:szCs w:val="24"/>
          <w:lang w:val="ru-RU" w:eastAsia="ru-RU"/>
        </w:rPr>
        <w:t xml:space="preserve">266. </w:t>
      </w:r>
      <w:r w:rsidRPr="00B71B89">
        <w:rPr>
          <w:b/>
          <w:color w:val="auto"/>
          <w:sz w:val="24"/>
          <w:szCs w:val="24"/>
          <w:lang w:val="ru-RU" w:eastAsia="ru-RU"/>
        </w:rPr>
        <w:t>иных объектов</w:t>
      </w:r>
      <w:r w:rsidRPr="00B71B89">
        <w:rPr>
          <w:b/>
          <w:color w:val="auto"/>
          <w:sz w:val="24"/>
          <w:szCs w:val="24"/>
          <w:vertAlign w:val="subscript"/>
          <w:lang w:val="ru-RU" w:eastAsia="ru-RU"/>
        </w:rPr>
        <w:t xml:space="preserve"> </w:t>
      </w:r>
      <w:r w:rsidRPr="00B71B89">
        <w:rPr>
          <w:b/>
          <w:color w:val="auto"/>
          <w:sz w:val="24"/>
          <w:szCs w:val="24"/>
          <w:lang w:val="ru-RU" w:eastAsia="ru-RU"/>
        </w:rPr>
        <w:t xml:space="preserve">капитального строительства - </w:t>
      </w:r>
      <w:r w:rsidRPr="00B71B89">
        <w:rPr>
          <w:b/>
          <w:bCs/>
          <w:color w:val="auto"/>
          <w:sz w:val="24"/>
          <w:szCs w:val="24"/>
          <w:lang w:val="ru-RU" w:eastAsia="ru-RU"/>
        </w:rPr>
        <w:t xml:space="preserve">в </w:t>
      </w:r>
      <w:r w:rsidRPr="00B71B89">
        <w:rPr>
          <w:b/>
          <w:color w:val="auto"/>
          <w:sz w:val="24"/>
          <w:szCs w:val="24"/>
          <w:lang w:val="ru-RU" w:eastAsia="ru-RU"/>
        </w:rPr>
        <w:t xml:space="preserve">течение </w:t>
      </w:r>
      <w:r w:rsidRPr="00B71B89">
        <w:rPr>
          <w:b/>
          <w:bCs/>
          <w:color w:val="auto"/>
          <w:sz w:val="24"/>
          <w:szCs w:val="24"/>
          <w:lang w:val="ru-RU" w:eastAsia="ru-RU"/>
        </w:rPr>
        <w:t xml:space="preserve">5 </w:t>
      </w:r>
      <w:r w:rsidRPr="00B71B89">
        <w:rPr>
          <w:b/>
          <w:color w:val="auto"/>
          <w:sz w:val="24"/>
          <w:szCs w:val="24"/>
          <w:lang w:val="ru-RU" w:eastAsia="ru-RU"/>
        </w:rPr>
        <w:t>лет.</w:t>
      </w:r>
    </w:p>
    <w:p w:rsidR="00B71B89" w:rsidRDefault="00B71B89" w:rsidP="00B71B89">
      <w:pPr>
        <w:spacing w:before="51" w:after="0" w:line="318" w:lineRule="exact"/>
        <w:ind w:left="0" w:firstLine="708"/>
        <w:rPr>
          <w:b/>
          <w:color w:val="auto"/>
          <w:sz w:val="24"/>
          <w:szCs w:val="24"/>
          <w:lang w:val="ru-RU" w:eastAsia="ru-RU"/>
        </w:rPr>
      </w:pPr>
    </w:p>
    <w:p w:rsidR="00B71B89" w:rsidRPr="00B71B89" w:rsidRDefault="00B71B89" w:rsidP="00B71B89">
      <w:pPr>
        <w:spacing w:before="142" w:after="0" w:line="240" w:lineRule="auto"/>
        <w:ind w:left="0" w:firstLine="0"/>
        <w:jc w:val="center"/>
        <w:rPr>
          <w:color w:val="auto"/>
          <w:sz w:val="24"/>
          <w:szCs w:val="24"/>
          <w:highlight w:val="yellow"/>
          <w:u w:val="single"/>
          <w:lang w:val="ru-RU" w:eastAsia="ru-RU"/>
        </w:rPr>
      </w:pPr>
      <w:r w:rsidRPr="00B71B89">
        <w:rPr>
          <w:b/>
          <w:bCs/>
          <w:i/>
          <w:iCs/>
          <w:color w:val="auto"/>
          <w:sz w:val="24"/>
          <w:szCs w:val="24"/>
          <w:highlight w:val="yellow"/>
          <w:u w:val="single"/>
          <w:lang w:val="ru-RU" w:eastAsia="ru-RU"/>
        </w:rPr>
        <w:t>Жилищно-коммунальное хозяйство</w:t>
      </w:r>
    </w:p>
    <w:p w:rsidR="00B71B89" w:rsidRPr="00B71B89" w:rsidRDefault="00B71B89" w:rsidP="00B71B89">
      <w:pPr>
        <w:spacing w:after="0" w:line="240" w:lineRule="exact"/>
        <w:ind w:left="0" w:firstLine="541"/>
        <w:rPr>
          <w:color w:val="auto"/>
          <w:sz w:val="20"/>
          <w:szCs w:val="20"/>
          <w:highlight w:val="yellow"/>
          <w:lang w:val="ru-RU" w:eastAsia="ru-RU"/>
        </w:rPr>
      </w:pPr>
    </w:p>
    <w:p w:rsidR="00B71B89" w:rsidRPr="00B71B89" w:rsidRDefault="00B71B89" w:rsidP="00B71B89">
      <w:pPr>
        <w:spacing w:before="51" w:after="0" w:line="304" w:lineRule="exact"/>
        <w:ind w:left="0" w:firstLine="541"/>
        <w:rPr>
          <w:color w:val="auto"/>
          <w:sz w:val="24"/>
          <w:szCs w:val="24"/>
          <w:lang w:val="ru-RU" w:eastAsia="ru-RU"/>
        </w:rPr>
      </w:pPr>
      <w:r w:rsidRPr="00B71B89">
        <w:rPr>
          <w:color w:val="auto"/>
          <w:sz w:val="24"/>
          <w:szCs w:val="24"/>
          <w:highlight w:val="yellow"/>
          <w:lang w:val="ru-RU" w:eastAsia="ru-RU"/>
        </w:rPr>
        <w:t>Основной задачей местной власти было и остается обеспечение населения качественными жилищно-коммунальными услугами. Структура жилищно-коммунального хозяйства состоит из объектов водоснабжения, водоотведения, объектов теплоснабжения.</w:t>
      </w:r>
    </w:p>
    <w:p w:rsidR="00B71B89" w:rsidRDefault="00B71B89" w:rsidP="00B71B89">
      <w:pPr>
        <w:spacing w:before="51" w:after="0" w:line="297" w:lineRule="exact"/>
        <w:ind w:left="0" w:firstLine="541"/>
        <w:rPr>
          <w:b/>
          <w:bCs/>
          <w:color w:val="auto"/>
          <w:sz w:val="24"/>
          <w:szCs w:val="24"/>
          <w:lang w:val="ru-RU" w:eastAsia="ru-RU"/>
        </w:rPr>
      </w:pPr>
      <w:r w:rsidRPr="00B71B89">
        <w:rPr>
          <w:b/>
          <w:bCs/>
          <w:color w:val="auto"/>
          <w:sz w:val="24"/>
          <w:szCs w:val="24"/>
          <w:lang w:val="ru-RU" w:eastAsia="ru-RU"/>
        </w:rPr>
        <w:t xml:space="preserve">27. Доля многоквартирных домов, в которых </w:t>
      </w:r>
      <w:r>
        <w:rPr>
          <w:b/>
          <w:bCs/>
          <w:color w:val="auto"/>
          <w:sz w:val="24"/>
          <w:szCs w:val="24"/>
          <w:lang w:val="ru-RU" w:eastAsia="ru-RU"/>
        </w:rPr>
        <w:t>собственники помещений выбрали и</w:t>
      </w:r>
      <w:r w:rsidRPr="00B71B89">
        <w:rPr>
          <w:b/>
          <w:bCs/>
          <w:color w:val="auto"/>
          <w:sz w:val="24"/>
          <w:szCs w:val="24"/>
          <w:lang w:val="ru-RU" w:eastAsia="ru-RU"/>
        </w:rPr>
        <w:t xml:space="preserve">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Pr>
          <w:b/>
          <w:bCs/>
          <w:color w:val="auto"/>
          <w:sz w:val="24"/>
          <w:szCs w:val="24"/>
          <w:lang w:val="ru-RU" w:eastAsia="ru-RU"/>
        </w:rPr>
        <w:t>.</w:t>
      </w:r>
    </w:p>
    <w:p w:rsidR="00BC53FB" w:rsidRDefault="00BC53FB" w:rsidP="00BC53FB">
      <w:pPr>
        <w:spacing w:before="51" w:after="0" w:line="297" w:lineRule="exact"/>
        <w:ind w:left="0" w:firstLine="541"/>
        <w:rPr>
          <w:sz w:val="24"/>
          <w:szCs w:val="24"/>
          <w:lang w:val="ru-RU"/>
        </w:rPr>
      </w:pPr>
      <w:r w:rsidRPr="00BC53FB">
        <w:rPr>
          <w:sz w:val="24"/>
          <w:szCs w:val="24"/>
          <w:lang w:val="ru-RU"/>
        </w:rPr>
        <w:t>Во всех многоквартирных</w:t>
      </w:r>
      <w:r>
        <w:rPr>
          <w:sz w:val="24"/>
          <w:szCs w:val="24"/>
          <w:lang w:val="ru-RU"/>
        </w:rPr>
        <w:t xml:space="preserve"> домах выбран способ управления. </w:t>
      </w:r>
      <w:r w:rsidRPr="00BC53FB">
        <w:rPr>
          <w:sz w:val="24"/>
          <w:szCs w:val="24"/>
          <w:lang w:val="ru-RU"/>
        </w:rPr>
        <w:t>Всего в районе 95 многоквартирных дома, их количество за 2023 год не изменилось</w:t>
      </w:r>
      <w:r>
        <w:rPr>
          <w:sz w:val="24"/>
          <w:szCs w:val="24"/>
          <w:lang w:val="ru-RU"/>
        </w:rPr>
        <w:t>.</w:t>
      </w:r>
    </w:p>
    <w:p w:rsidR="00BC53FB" w:rsidRDefault="00BC53FB" w:rsidP="00BC53FB">
      <w:pPr>
        <w:tabs>
          <w:tab w:val="left" w:pos="676"/>
        </w:tabs>
        <w:spacing w:before="51" w:after="0" w:line="311" w:lineRule="exact"/>
        <w:ind w:left="0" w:firstLine="0"/>
        <w:rPr>
          <w:b/>
          <w:bCs/>
          <w:color w:val="auto"/>
          <w:sz w:val="24"/>
          <w:szCs w:val="24"/>
          <w:lang w:val="ru-RU" w:eastAsia="ru-RU"/>
        </w:rPr>
      </w:pPr>
      <w:r>
        <w:rPr>
          <w:b/>
          <w:bCs/>
          <w:color w:val="auto"/>
          <w:sz w:val="24"/>
          <w:szCs w:val="24"/>
          <w:lang w:val="ru-RU" w:eastAsia="ru-RU"/>
        </w:rPr>
        <w:tab/>
      </w:r>
      <w:r w:rsidRPr="00BC53FB">
        <w:rPr>
          <w:b/>
          <w:bCs/>
          <w:color w:val="auto"/>
          <w:sz w:val="24"/>
          <w:szCs w:val="24"/>
          <w:lang w:val="ru-RU" w:eastAsia="ru-RU"/>
        </w:rPr>
        <w:t>28.</w:t>
      </w:r>
      <w:r w:rsidRPr="00BC53FB">
        <w:rPr>
          <w:color w:val="auto"/>
          <w:sz w:val="20"/>
          <w:szCs w:val="20"/>
          <w:lang w:val="ru-RU" w:eastAsia="ru-RU"/>
        </w:rPr>
        <w:tab/>
      </w:r>
      <w:r w:rsidRPr="00BC53FB">
        <w:rPr>
          <w:b/>
          <w:bCs/>
          <w:color w:val="auto"/>
          <w:sz w:val="24"/>
          <w:szCs w:val="24"/>
          <w:lang w:val="ru-RU" w:eastAsia="ru-RU"/>
        </w:rPr>
        <w:t>Доля организаций коммунального комплекса, осуществляющих</w:t>
      </w:r>
      <w:r w:rsidRPr="00BC53FB">
        <w:rPr>
          <w:b/>
          <w:bCs/>
          <w:color w:val="auto"/>
          <w:sz w:val="24"/>
          <w:szCs w:val="24"/>
          <w:lang w:val="ru-RU" w:eastAsia="ru-RU"/>
        </w:rPr>
        <w:br/>
        <w:t>производство   товаров,   оказание   услуг</w:t>
      </w:r>
      <w:r>
        <w:rPr>
          <w:b/>
          <w:bCs/>
          <w:color w:val="auto"/>
          <w:sz w:val="24"/>
          <w:szCs w:val="24"/>
          <w:lang w:val="ru-RU" w:eastAsia="ru-RU"/>
        </w:rPr>
        <w:t xml:space="preserve">   по   вод</w:t>
      </w:r>
      <w:proofErr w:type="gramStart"/>
      <w:r>
        <w:rPr>
          <w:b/>
          <w:bCs/>
          <w:color w:val="auto"/>
          <w:sz w:val="24"/>
          <w:szCs w:val="24"/>
          <w:lang w:val="ru-RU" w:eastAsia="ru-RU"/>
        </w:rPr>
        <w:t>о-</w:t>
      </w:r>
      <w:proofErr w:type="gramEnd"/>
      <w:r>
        <w:rPr>
          <w:b/>
          <w:bCs/>
          <w:color w:val="auto"/>
          <w:sz w:val="24"/>
          <w:szCs w:val="24"/>
          <w:lang w:val="ru-RU" w:eastAsia="ru-RU"/>
        </w:rPr>
        <w:t xml:space="preserve">,   тепло-,   газо- </w:t>
      </w:r>
      <w:r w:rsidRPr="00BC53FB">
        <w:rPr>
          <w:b/>
          <w:bCs/>
          <w:color w:val="auto"/>
          <w:sz w:val="24"/>
          <w:szCs w:val="24"/>
          <w:lang w:val="ru-RU" w:eastAsia="ru-RU"/>
        </w:rPr>
        <w:t>,</w:t>
      </w:r>
      <w:r>
        <w:rPr>
          <w:b/>
          <w:bCs/>
          <w:color w:val="auto"/>
          <w:sz w:val="24"/>
          <w:szCs w:val="24"/>
          <w:lang w:val="ru-RU" w:eastAsia="ru-RU"/>
        </w:rPr>
        <w:t>электроснабжению, водоотведени</w:t>
      </w:r>
      <w:r w:rsidRPr="00BC53FB">
        <w:rPr>
          <w:b/>
          <w:bCs/>
          <w:color w:val="auto"/>
          <w:sz w:val="24"/>
          <w:szCs w:val="24"/>
          <w:lang w:val="ru-RU" w:eastAsia="ru-RU"/>
        </w:rPr>
        <w:t>ю, очистке сточных вод, утилизации (захоронению) твердых бытовых отходов и исп</w:t>
      </w:r>
      <w:r>
        <w:rPr>
          <w:b/>
          <w:bCs/>
          <w:color w:val="auto"/>
          <w:sz w:val="24"/>
          <w:szCs w:val="24"/>
          <w:lang w:val="ru-RU" w:eastAsia="ru-RU"/>
        </w:rPr>
        <w:t xml:space="preserve">ользующих объекты коммунальной  </w:t>
      </w:r>
      <w:r w:rsidRPr="00BC53FB">
        <w:rPr>
          <w:b/>
          <w:bCs/>
          <w:color w:val="auto"/>
          <w:sz w:val="24"/>
          <w:szCs w:val="24"/>
          <w:lang w:val="ru-RU" w:eastAsia="ru-RU"/>
        </w:rPr>
        <w:t>инфраструктуры на праве частной собственности, по договору аренды или концессии, участие суб</w:t>
      </w:r>
      <w:r>
        <w:rPr>
          <w:b/>
          <w:bCs/>
          <w:color w:val="auto"/>
          <w:sz w:val="24"/>
          <w:szCs w:val="24"/>
          <w:lang w:val="ru-RU" w:eastAsia="ru-RU"/>
        </w:rPr>
        <w:t>ъекта Российской Федерации и (или) горо</w:t>
      </w:r>
      <w:r w:rsidRPr="00BC53FB">
        <w:rPr>
          <w:b/>
          <w:bCs/>
          <w:color w:val="auto"/>
          <w:sz w:val="24"/>
          <w:szCs w:val="24"/>
          <w:lang w:val="ru-RU" w:eastAsia="ru-RU"/>
        </w:rPr>
        <w:t>дского округа (муниципального района) в уставном капитале которых составляет не более 25 процентов, в общем числе организаций</w:t>
      </w:r>
      <w:r>
        <w:rPr>
          <w:b/>
          <w:bCs/>
          <w:color w:val="auto"/>
          <w:sz w:val="24"/>
          <w:szCs w:val="24"/>
          <w:lang w:val="ru-RU" w:eastAsia="ru-RU"/>
        </w:rPr>
        <w:t>.</w:t>
      </w:r>
    </w:p>
    <w:p w:rsidR="00BC53FB" w:rsidRPr="00BC53FB" w:rsidRDefault="00BC53FB" w:rsidP="00BC53FB">
      <w:pPr>
        <w:spacing w:after="0" w:line="304" w:lineRule="exact"/>
        <w:ind w:left="0" w:firstLine="541"/>
        <w:rPr>
          <w:color w:val="auto"/>
          <w:sz w:val="24"/>
          <w:szCs w:val="24"/>
          <w:lang w:val="ru-RU" w:eastAsia="ru-RU"/>
        </w:rPr>
      </w:pPr>
      <w:r w:rsidRPr="00BC53FB">
        <w:rPr>
          <w:color w:val="auto"/>
          <w:sz w:val="24"/>
          <w:szCs w:val="24"/>
          <w:lang w:val="ru-RU" w:eastAsia="ru-RU"/>
        </w:rPr>
        <w:t>Доля показателя остается на одном уровне, по отношению к прошлому году, т.к. организации не изменились.</w:t>
      </w:r>
    </w:p>
    <w:p w:rsidR="00BC53FB" w:rsidRPr="00BC53FB" w:rsidRDefault="00BC53FB" w:rsidP="00BC53FB">
      <w:pPr>
        <w:tabs>
          <w:tab w:val="left" w:pos="399"/>
        </w:tabs>
        <w:spacing w:before="57" w:after="0" w:line="304" w:lineRule="exact"/>
        <w:ind w:left="0" w:firstLine="0"/>
        <w:rPr>
          <w:color w:val="auto"/>
          <w:sz w:val="24"/>
          <w:szCs w:val="24"/>
          <w:lang w:val="ru-RU" w:eastAsia="ru-RU"/>
        </w:rPr>
      </w:pPr>
      <w:r>
        <w:rPr>
          <w:b/>
          <w:bCs/>
          <w:color w:val="auto"/>
          <w:sz w:val="24"/>
          <w:szCs w:val="24"/>
          <w:lang w:val="ru-RU" w:eastAsia="ru-RU"/>
        </w:rPr>
        <w:tab/>
      </w:r>
      <w:r w:rsidRPr="00BC53FB">
        <w:rPr>
          <w:b/>
          <w:bCs/>
          <w:color w:val="auto"/>
          <w:sz w:val="24"/>
          <w:szCs w:val="24"/>
          <w:lang w:val="ru-RU" w:eastAsia="ru-RU"/>
        </w:rPr>
        <w:t>29.</w:t>
      </w:r>
      <w:r w:rsidRPr="00BC53FB">
        <w:rPr>
          <w:color w:val="auto"/>
          <w:sz w:val="20"/>
          <w:szCs w:val="20"/>
          <w:lang w:val="ru-RU" w:eastAsia="ru-RU"/>
        </w:rPr>
        <w:tab/>
      </w:r>
      <w:r>
        <w:rPr>
          <w:color w:val="auto"/>
          <w:sz w:val="20"/>
          <w:szCs w:val="20"/>
          <w:lang w:val="ru-RU" w:eastAsia="ru-RU"/>
        </w:rPr>
        <w:t xml:space="preserve">          </w:t>
      </w:r>
      <w:r w:rsidRPr="00BC53FB">
        <w:rPr>
          <w:b/>
          <w:bCs/>
          <w:color w:val="auto"/>
          <w:sz w:val="24"/>
          <w:szCs w:val="24"/>
          <w:lang w:val="ru-RU" w:eastAsia="ru-RU"/>
        </w:rPr>
        <w:t>Доля многоквартирных домов, расположенных на земельных участках,</w:t>
      </w:r>
      <w:r w:rsidRPr="00BC53FB">
        <w:rPr>
          <w:b/>
          <w:bCs/>
          <w:color w:val="auto"/>
          <w:sz w:val="24"/>
          <w:szCs w:val="24"/>
          <w:lang w:val="ru-RU" w:eastAsia="ru-RU"/>
        </w:rPr>
        <w:br/>
        <w:t>в отношении которых осуществлен государственный кадастровый учет</w:t>
      </w:r>
    </w:p>
    <w:p w:rsidR="00BC53FB" w:rsidRDefault="00BC53FB" w:rsidP="00BC53FB">
      <w:pPr>
        <w:spacing w:after="0" w:line="318" w:lineRule="exact"/>
        <w:ind w:left="0" w:firstLine="534"/>
        <w:rPr>
          <w:color w:val="auto"/>
          <w:sz w:val="24"/>
          <w:szCs w:val="24"/>
          <w:lang w:val="ru-RU" w:eastAsia="ru-RU"/>
        </w:rPr>
      </w:pPr>
      <w:r w:rsidRPr="00BC53FB">
        <w:rPr>
          <w:color w:val="auto"/>
          <w:sz w:val="24"/>
          <w:szCs w:val="24"/>
          <w:lang w:val="ru-RU" w:eastAsia="ru-RU"/>
        </w:rPr>
        <w:t>Государствен</w:t>
      </w:r>
      <w:r>
        <w:rPr>
          <w:color w:val="auto"/>
          <w:sz w:val="24"/>
          <w:szCs w:val="24"/>
          <w:lang w:val="ru-RU" w:eastAsia="ru-RU"/>
        </w:rPr>
        <w:t>н</w:t>
      </w:r>
      <w:r w:rsidRPr="00BC53FB">
        <w:rPr>
          <w:color w:val="auto"/>
          <w:sz w:val="24"/>
          <w:szCs w:val="24"/>
          <w:lang w:val="ru-RU" w:eastAsia="ru-RU"/>
        </w:rPr>
        <w:t>ый кадастровый учет земельных участков осуществлен под всеми МКД.</w:t>
      </w:r>
    </w:p>
    <w:p w:rsidR="00BC53FB" w:rsidRDefault="00BC53FB" w:rsidP="00BC53FB">
      <w:pPr>
        <w:spacing w:after="0" w:line="318" w:lineRule="exact"/>
        <w:ind w:left="0" w:firstLine="534"/>
        <w:rPr>
          <w:b/>
          <w:bCs/>
          <w:sz w:val="24"/>
          <w:szCs w:val="24"/>
          <w:lang w:val="ru-RU"/>
        </w:rPr>
      </w:pPr>
      <w:r>
        <w:rPr>
          <w:b/>
          <w:bCs/>
          <w:sz w:val="24"/>
          <w:szCs w:val="24"/>
          <w:lang w:val="ru-RU"/>
        </w:rPr>
        <w:lastRenderedPageBreak/>
        <w:t xml:space="preserve">30. </w:t>
      </w:r>
      <w:proofErr w:type="gramStart"/>
      <w:r w:rsidRPr="00BC53FB">
        <w:rPr>
          <w:b/>
          <w:bCs/>
          <w:sz w:val="24"/>
          <w:szCs w:val="24"/>
          <w:lang w:val="ru-RU"/>
        </w:rPr>
        <w:t>Доля населения, получившего жилые помещения й улучшившего жилищные условия в отчетном году, в общей численности населения, состоящего на учете в качестве нуждающегося в жилых помещениях</w:t>
      </w:r>
      <w:r>
        <w:rPr>
          <w:b/>
          <w:bCs/>
          <w:sz w:val="24"/>
          <w:szCs w:val="24"/>
          <w:lang w:val="ru-RU"/>
        </w:rPr>
        <w:t>.</w:t>
      </w:r>
      <w:proofErr w:type="gramEnd"/>
    </w:p>
    <w:p w:rsidR="00BC53FB" w:rsidRDefault="00BC53FB" w:rsidP="00BC53FB">
      <w:pPr>
        <w:spacing w:after="0" w:line="318" w:lineRule="exact"/>
        <w:ind w:left="0" w:firstLine="534"/>
        <w:rPr>
          <w:color w:val="auto"/>
          <w:sz w:val="24"/>
          <w:szCs w:val="24"/>
          <w:lang w:val="ru-RU" w:eastAsia="ru-RU"/>
        </w:rPr>
      </w:pPr>
      <w:r w:rsidRPr="00BC53FB">
        <w:rPr>
          <w:color w:val="auto"/>
          <w:sz w:val="24"/>
          <w:szCs w:val="24"/>
          <w:lang w:val="ru-RU" w:eastAsia="ru-RU"/>
        </w:rPr>
        <w:t>За 2023 год 6 семей улучшили жилищные условия,</w:t>
      </w:r>
      <w:r>
        <w:rPr>
          <w:color w:val="auto"/>
          <w:sz w:val="24"/>
          <w:szCs w:val="24"/>
          <w:lang w:val="ru-RU" w:eastAsia="ru-RU"/>
        </w:rPr>
        <w:t xml:space="preserve"> </w:t>
      </w:r>
      <w:r w:rsidRPr="00BC53FB">
        <w:rPr>
          <w:color w:val="auto"/>
          <w:sz w:val="24"/>
          <w:szCs w:val="24"/>
          <w:lang w:val="ru-RU" w:eastAsia="ru-RU"/>
        </w:rPr>
        <w:t>из них 2 семьи получили жилье по договору соц</w:t>
      </w:r>
      <w:proofErr w:type="gramStart"/>
      <w:r w:rsidRPr="00BC53FB">
        <w:rPr>
          <w:color w:val="auto"/>
          <w:sz w:val="24"/>
          <w:szCs w:val="24"/>
          <w:lang w:val="ru-RU" w:eastAsia="ru-RU"/>
        </w:rPr>
        <w:t>.н</w:t>
      </w:r>
      <w:proofErr w:type="gramEnd"/>
      <w:r w:rsidRPr="00BC53FB">
        <w:rPr>
          <w:color w:val="auto"/>
          <w:sz w:val="24"/>
          <w:szCs w:val="24"/>
          <w:lang w:val="ru-RU" w:eastAsia="ru-RU"/>
        </w:rPr>
        <w:t>айма,1 семья по программе Обеспечение жильем молодых семей и 3 семьи по программе Комплексное развитие сельских территорий</w:t>
      </w:r>
      <w:r>
        <w:rPr>
          <w:color w:val="auto"/>
          <w:sz w:val="24"/>
          <w:szCs w:val="24"/>
          <w:lang w:val="ru-RU" w:eastAsia="ru-RU"/>
        </w:rPr>
        <w:t xml:space="preserve">. </w:t>
      </w:r>
      <w:r w:rsidRPr="00BC53FB">
        <w:rPr>
          <w:color w:val="auto"/>
          <w:sz w:val="24"/>
          <w:szCs w:val="24"/>
          <w:lang w:val="ru-RU" w:eastAsia="ru-RU"/>
        </w:rPr>
        <w:t xml:space="preserve">За 2023 год 272 семей на конец года, состоят в качестве нуждающихся в жилых помещениях, из них:2 семьи - </w:t>
      </w:r>
      <w:proofErr w:type="spellStart"/>
      <w:r w:rsidRPr="00BC53FB">
        <w:rPr>
          <w:color w:val="auto"/>
          <w:sz w:val="24"/>
          <w:szCs w:val="24"/>
          <w:lang w:val="ru-RU" w:eastAsia="ru-RU"/>
        </w:rPr>
        <w:t>ВБД</w:t>
      </w:r>
      <w:proofErr w:type="gramStart"/>
      <w:r w:rsidRPr="00BC53FB">
        <w:rPr>
          <w:color w:val="auto"/>
          <w:sz w:val="24"/>
          <w:szCs w:val="24"/>
          <w:lang w:val="ru-RU" w:eastAsia="ru-RU"/>
        </w:rPr>
        <w:t>,м</w:t>
      </w:r>
      <w:proofErr w:type="gramEnd"/>
      <w:r w:rsidRPr="00BC53FB">
        <w:rPr>
          <w:color w:val="auto"/>
          <w:sz w:val="24"/>
          <w:szCs w:val="24"/>
          <w:lang w:val="ru-RU" w:eastAsia="ru-RU"/>
        </w:rPr>
        <w:t>ногодетных</w:t>
      </w:r>
      <w:proofErr w:type="spellEnd"/>
      <w:r w:rsidRPr="00BC53FB">
        <w:rPr>
          <w:color w:val="auto"/>
          <w:sz w:val="24"/>
          <w:szCs w:val="24"/>
          <w:lang w:val="ru-RU" w:eastAsia="ru-RU"/>
        </w:rPr>
        <w:t xml:space="preserve"> - 79 </w:t>
      </w:r>
      <w:proofErr w:type="spellStart"/>
      <w:r w:rsidRPr="00BC53FB">
        <w:rPr>
          <w:color w:val="auto"/>
          <w:sz w:val="24"/>
          <w:szCs w:val="24"/>
          <w:lang w:val="ru-RU" w:eastAsia="ru-RU"/>
        </w:rPr>
        <w:t>семей,молодых</w:t>
      </w:r>
      <w:proofErr w:type="spellEnd"/>
      <w:r w:rsidRPr="00BC53FB">
        <w:rPr>
          <w:color w:val="auto"/>
          <w:sz w:val="24"/>
          <w:szCs w:val="24"/>
          <w:lang w:val="ru-RU" w:eastAsia="ru-RU"/>
        </w:rPr>
        <w:t xml:space="preserve"> семей -5,иные категории семей-171,по КРСТ - 9 семей</w:t>
      </w:r>
      <w:r>
        <w:rPr>
          <w:color w:val="auto"/>
          <w:sz w:val="24"/>
          <w:szCs w:val="24"/>
          <w:lang w:val="ru-RU" w:eastAsia="ru-RU"/>
        </w:rPr>
        <w:t>.</w:t>
      </w:r>
    </w:p>
    <w:p w:rsidR="00BC53FB" w:rsidRDefault="00BC53FB" w:rsidP="00BC53FB">
      <w:pPr>
        <w:spacing w:after="0" w:line="318" w:lineRule="exact"/>
        <w:ind w:left="0" w:firstLine="534"/>
        <w:rPr>
          <w:color w:val="auto"/>
          <w:sz w:val="24"/>
          <w:szCs w:val="24"/>
          <w:lang w:val="ru-RU" w:eastAsia="ru-RU"/>
        </w:rPr>
      </w:pPr>
    </w:p>
    <w:p w:rsidR="00BC53FB" w:rsidRPr="00BC53FB" w:rsidRDefault="00BC53FB" w:rsidP="00BC53FB">
      <w:pPr>
        <w:spacing w:before="135" w:after="0" w:line="240" w:lineRule="auto"/>
        <w:ind w:left="2150" w:firstLine="0"/>
        <w:jc w:val="left"/>
        <w:rPr>
          <w:color w:val="auto"/>
          <w:sz w:val="24"/>
          <w:szCs w:val="24"/>
          <w:highlight w:val="yellow"/>
          <w:lang w:val="ru-RU" w:eastAsia="ru-RU"/>
        </w:rPr>
      </w:pPr>
      <w:r w:rsidRPr="00BC53FB">
        <w:rPr>
          <w:b/>
          <w:bCs/>
          <w:i/>
          <w:iCs/>
          <w:color w:val="auto"/>
          <w:sz w:val="24"/>
          <w:szCs w:val="24"/>
          <w:highlight w:val="yellow"/>
          <w:u w:val="single"/>
          <w:lang w:val="ru-RU" w:eastAsia="ru-RU"/>
        </w:rPr>
        <w:t>Организация муниципального управления</w:t>
      </w:r>
    </w:p>
    <w:p w:rsidR="00BC53FB" w:rsidRPr="00BC53FB" w:rsidRDefault="00BC53FB" w:rsidP="00BC53FB">
      <w:pPr>
        <w:spacing w:after="0" w:line="240" w:lineRule="exact"/>
        <w:ind w:left="0" w:firstLine="291"/>
        <w:rPr>
          <w:color w:val="auto"/>
          <w:sz w:val="20"/>
          <w:szCs w:val="20"/>
          <w:highlight w:val="yellow"/>
          <w:lang w:val="ru-RU" w:eastAsia="ru-RU"/>
        </w:rPr>
      </w:pPr>
    </w:p>
    <w:p w:rsidR="00BC53FB" w:rsidRPr="00BC53FB" w:rsidRDefault="00BC53FB" w:rsidP="00BC53FB">
      <w:pPr>
        <w:spacing w:before="44" w:after="0" w:line="297" w:lineRule="exact"/>
        <w:ind w:left="0" w:firstLine="708"/>
        <w:rPr>
          <w:color w:val="auto"/>
          <w:sz w:val="24"/>
          <w:szCs w:val="24"/>
          <w:lang w:val="ru-RU" w:eastAsia="ru-RU"/>
        </w:rPr>
      </w:pPr>
      <w:r w:rsidRPr="00BC53FB">
        <w:rPr>
          <w:color w:val="auto"/>
          <w:sz w:val="24"/>
          <w:szCs w:val="24"/>
          <w:highlight w:val="yellow"/>
          <w:lang w:val="ru-RU" w:eastAsia="ru-RU"/>
        </w:rPr>
        <w:t>Муниципальное образование «Муниципальный округ Можгинский район Удмуртской Республики» состоит из тринадцати муниципальных образований: «</w:t>
      </w:r>
      <w:proofErr w:type="spellStart"/>
      <w:r w:rsidRPr="00BC53FB">
        <w:rPr>
          <w:color w:val="auto"/>
          <w:sz w:val="24"/>
          <w:szCs w:val="24"/>
          <w:highlight w:val="yellow"/>
          <w:lang w:val="ru-RU" w:eastAsia="ru-RU"/>
        </w:rPr>
        <w:t>Большекибьййское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Большепудгинское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Болыпеучинское</w:t>
      </w:r>
      <w:proofErr w:type="spellEnd"/>
      <w:r w:rsidRPr="00BC53FB">
        <w:rPr>
          <w:color w:val="auto"/>
          <w:sz w:val="24"/>
          <w:szCs w:val="24"/>
          <w:highlight w:val="yellow"/>
          <w:lang w:val="ru-RU" w:eastAsia="ru-RU"/>
        </w:rPr>
        <w:t>», «Горнякское», «</w:t>
      </w:r>
      <w:proofErr w:type="spellStart"/>
      <w:r w:rsidRPr="00BC53FB">
        <w:rPr>
          <w:color w:val="auto"/>
          <w:sz w:val="24"/>
          <w:szCs w:val="24"/>
          <w:highlight w:val="yellow"/>
          <w:lang w:val="ru-RU" w:eastAsia="ru-RU"/>
        </w:rPr>
        <w:t>Кватчинское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Мельниковское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Можгинское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Маловоложикьинское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Ньшганское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Нынекское</w:t>
      </w:r>
      <w:proofErr w:type="spellEnd"/>
      <w:r w:rsidRPr="00BC53FB">
        <w:rPr>
          <w:color w:val="auto"/>
          <w:sz w:val="24"/>
          <w:szCs w:val="24"/>
          <w:highlight w:val="yellow"/>
          <w:lang w:val="ru-RU" w:eastAsia="ru-RU"/>
        </w:rPr>
        <w:t>», «</w:t>
      </w:r>
      <w:proofErr w:type="spellStart"/>
      <w:r w:rsidRPr="00BC53FB">
        <w:rPr>
          <w:color w:val="auto"/>
          <w:sz w:val="24"/>
          <w:szCs w:val="24"/>
          <w:highlight w:val="yellow"/>
          <w:lang w:val="ru-RU" w:eastAsia="ru-RU"/>
        </w:rPr>
        <w:t>Пазяльское</w:t>
      </w:r>
      <w:proofErr w:type="spellEnd"/>
      <w:r w:rsidRPr="00BC53FB">
        <w:rPr>
          <w:color w:val="auto"/>
          <w:sz w:val="24"/>
          <w:szCs w:val="24"/>
          <w:highlight w:val="yellow"/>
          <w:lang w:val="ru-RU" w:eastAsia="ru-RU"/>
        </w:rPr>
        <w:t>», «Пычасское», «</w:t>
      </w:r>
      <w:proofErr w:type="spellStart"/>
      <w:r w:rsidRPr="00BC53FB">
        <w:rPr>
          <w:color w:val="auto"/>
          <w:sz w:val="24"/>
          <w:szCs w:val="24"/>
          <w:highlight w:val="yellow"/>
          <w:lang w:val="ru-RU" w:eastAsia="ru-RU"/>
        </w:rPr>
        <w:t>Сюгаильское</w:t>
      </w:r>
      <w:proofErr w:type="spellEnd"/>
      <w:r w:rsidRPr="00BC53FB">
        <w:rPr>
          <w:color w:val="auto"/>
          <w:sz w:val="24"/>
          <w:szCs w:val="24"/>
          <w:highlight w:val="yellow"/>
          <w:lang w:val="ru-RU" w:eastAsia="ru-RU"/>
        </w:rPr>
        <w:t>», состоящих из 108 населенных пунктов.</w:t>
      </w:r>
    </w:p>
    <w:p w:rsidR="00E370D0" w:rsidRDefault="00E370D0" w:rsidP="00E370D0">
      <w:pPr>
        <w:tabs>
          <w:tab w:val="left" w:pos="568"/>
        </w:tabs>
        <w:spacing w:before="71" w:after="0" w:line="304" w:lineRule="exact"/>
        <w:ind w:left="0" w:firstLine="0"/>
        <w:rPr>
          <w:b/>
          <w:bCs/>
          <w:color w:val="auto"/>
          <w:sz w:val="24"/>
          <w:szCs w:val="24"/>
          <w:lang w:val="ru-RU" w:eastAsia="ru-RU"/>
        </w:rPr>
      </w:pPr>
      <w:r>
        <w:rPr>
          <w:b/>
          <w:bCs/>
          <w:color w:val="auto"/>
          <w:sz w:val="24"/>
          <w:szCs w:val="24"/>
          <w:lang w:val="ru-RU" w:eastAsia="ru-RU"/>
        </w:rPr>
        <w:tab/>
      </w:r>
      <w:r w:rsidRPr="00E370D0">
        <w:rPr>
          <w:b/>
          <w:bCs/>
          <w:color w:val="auto"/>
          <w:sz w:val="24"/>
          <w:szCs w:val="24"/>
          <w:lang w:val="ru-RU" w:eastAsia="ru-RU"/>
        </w:rPr>
        <w:t>31.</w:t>
      </w:r>
      <w:r w:rsidRPr="00E370D0">
        <w:rPr>
          <w:color w:val="auto"/>
          <w:sz w:val="20"/>
          <w:szCs w:val="20"/>
          <w:lang w:val="ru-RU" w:eastAsia="ru-RU"/>
        </w:rPr>
        <w:tab/>
      </w:r>
      <w:r w:rsidRPr="00E370D0">
        <w:rPr>
          <w:b/>
          <w:bCs/>
          <w:color w:val="auto"/>
          <w:sz w:val="24"/>
          <w:szCs w:val="24"/>
          <w:lang w:val="ru-RU" w:eastAsia="ru-RU"/>
        </w:rPr>
        <w:t>Доля налоговых и неналоговых доходов местного бюджета (за</w:t>
      </w:r>
      <w:r w:rsidRPr="00E370D0">
        <w:rPr>
          <w:b/>
          <w:bCs/>
          <w:color w:val="auto"/>
          <w:sz w:val="24"/>
          <w:szCs w:val="24"/>
          <w:lang w:val="ru-RU" w:eastAsia="ru-RU"/>
        </w:rPr>
        <w:br/>
        <w:t>исключением поступлений налоговых доходов по дополнительным</w:t>
      </w:r>
      <w:r w:rsidRPr="00E370D0">
        <w:rPr>
          <w:b/>
          <w:bCs/>
          <w:color w:val="auto"/>
          <w:sz w:val="24"/>
          <w:szCs w:val="24"/>
          <w:lang w:val="ru-RU" w:eastAsia="ru-RU"/>
        </w:rPr>
        <w:br/>
        <w:t>нормативам отчислений) в общем объеме собственных доходов бюджета</w:t>
      </w:r>
      <w:r w:rsidRPr="00E370D0">
        <w:rPr>
          <w:b/>
          <w:bCs/>
          <w:color w:val="auto"/>
          <w:sz w:val="24"/>
          <w:szCs w:val="24"/>
          <w:lang w:val="ru-RU" w:eastAsia="ru-RU"/>
        </w:rPr>
        <w:br/>
        <w:t>муниципального образования (без учета субвенций)</w:t>
      </w:r>
      <w:r>
        <w:rPr>
          <w:b/>
          <w:bCs/>
          <w:color w:val="auto"/>
          <w:sz w:val="24"/>
          <w:szCs w:val="24"/>
          <w:lang w:val="ru-RU" w:eastAsia="ru-RU"/>
        </w:rPr>
        <w:t>.</w:t>
      </w:r>
    </w:p>
    <w:p w:rsidR="00E370D0" w:rsidRPr="00E370D0" w:rsidRDefault="009A4F3F" w:rsidP="00E370D0">
      <w:pPr>
        <w:tabs>
          <w:tab w:val="left" w:pos="568"/>
        </w:tabs>
        <w:spacing w:before="71" w:after="0" w:line="304" w:lineRule="exact"/>
        <w:ind w:left="0" w:firstLine="0"/>
        <w:rPr>
          <w:color w:val="auto"/>
          <w:sz w:val="24"/>
          <w:szCs w:val="24"/>
          <w:lang w:val="ru-RU" w:eastAsia="ru-RU"/>
        </w:rPr>
      </w:pPr>
      <w:r>
        <w:rPr>
          <w:color w:val="auto"/>
          <w:sz w:val="24"/>
          <w:szCs w:val="24"/>
          <w:lang w:val="ru-RU" w:eastAsia="ru-RU"/>
        </w:rPr>
        <w:tab/>
      </w:r>
      <w:r w:rsidR="00E370D0" w:rsidRPr="00E370D0">
        <w:rPr>
          <w:color w:val="auto"/>
          <w:sz w:val="24"/>
          <w:szCs w:val="24"/>
          <w:lang w:val="ru-RU" w:eastAsia="ru-RU"/>
        </w:rPr>
        <w:t>Доля налоговых и неналоговых доходов в общем объеме собственных доходов бюджета муниципального образования в 2023 году (61,4%)  возросла по сравнению с 2022 годом (56,4%),  в связи  с ростом налоговых и неналоговых доходов в 2023 году</w:t>
      </w:r>
      <w:r w:rsidR="00E370D0">
        <w:rPr>
          <w:color w:val="auto"/>
          <w:sz w:val="24"/>
          <w:szCs w:val="24"/>
          <w:lang w:val="ru-RU" w:eastAsia="ru-RU"/>
        </w:rPr>
        <w:t xml:space="preserve">. </w:t>
      </w:r>
      <w:r w:rsidR="00E370D0" w:rsidRPr="00E370D0">
        <w:rPr>
          <w:color w:val="auto"/>
          <w:sz w:val="24"/>
          <w:szCs w:val="24"/>
          <w:lang w:val="ru-RU" w:eastAsia="ru-RU"/>
        </w:rPr>
        <w:t>Наблюдается ежегодная динамика роста налоговых и неналоговых доходов. Темп роста налоговых и неналоговых доходов в 2023 году к 2022 году составил 115,4%</w:t>
      </w:r>
      <w:r>
        <w:rPr>
          <w:color w:val="auto"/>
          <w:sz w:val="24"/>
          <w:szCs w:val="24"/>
          <w:lang w:val="ru-RU" w:eastAsia="ru-RU"/>
        </w:rPr>
        <w:t xml:space="preserve">. </w:t>
      </w:r>
      <w:r w:rsidRPr="009A4F3F">
        <w:rPr>
          <w:color w:val="auto"/>
          <w:sz w:val="24"/>
          <w:szCs w:val="24"/>
          <w:lang w:val="ru-RU" w:eastAsia="ru-RU"/>
        </w:rPr>
        <w:t xml:space="preserve">Увеличение объема собственных доходов связано с ростом налоговых и неналоговых поступлений, безвозмездных поступлений из бюджета Удмуртской Республики в 2023 году по сравнению с 2022 годом. В плановом периоде (2024год) рост связан с увеличением прогнозируемого поступления налоговых и неналоговых доходов (2025-2026 годы) субсидии и иные межбюджетные </w:t>
      </w:r>
      <w:proofErr w:type="gramStart"/>
      <w:r w:rsidRPr="009A4F3F">
        <w:rPr>
          <w:color w:val="auto"/>
          <w:sz w:val="24"/>
          <w:szCs w:val="24"/>
          <w:lang w:val="ru-RU" w:eastAsia="ru-RU"/>
        </w:rPr>
        <w:t>трансферты</w:t>
      </w:r>
      <w:proofErr w:type="gramEnd"/>
      <w:r w:rsidRPr="009A4F3F">
        <w:rPr>
          <w:color w:val="auto"/>
          <w:sz w:val="24"/>
          <w:szCs w:val="24"/>
          <w:lang w:val="ru-RU" w:eastAsia="ru-RU"/>
        </w:rPr>
        <w:t xml:space="preserve"> прогнозируемые к поступлению из бюджета Удмуртской Республики  не предусматриваются в первоначальном бюджете района.</w:t>
      </w:r>
    </w:p>
    <w:p w:rsidR="00BC53FB" w:rsidRDefault="009A4F3F" w:rsidP="009A4F3F">
      <w:pPr>
        <w:spacing w:after="0" w:line="318" w:lineRule="exact"/>
        <w:ind w:left="0" w:firstLine="708"/>
        <w:jc w:val="left"/>
        <w:rPr>
          <w:b/>
          <w:bCs/>
          <w:sz w:val="24"/>
          <w:szCs w:val="24"/>
          <w:lang w:val="ru-RU"/>
        </w:rPr>
      </w:pPr>
      <w:r w:rsidRPr="009A4F3F">
        <w:rPr>
          <w:b/>
          <w:bCs/>
          <w:sz w:val="24"/>
          <w:szCs w:val="24"/>
          <w:lang w:val="ru-RU"/>
        </w:rPr>
        <w:t>32.</w:t>
      </w:r>
      <w:r>
        <w:rPr>
          <w:b/>
          <w:bCs/>
          <w:sz w:val="24"/>
          <w:szCs w:val="24"/>
          <w:lang w:val="ru-RU"/>
        </w:rPr>
        <w:t xml:space="preserve">       </w:t>
      </w:r>
      <w:r w:rsidRPr="009A4F3F">
        <w:rPr>
          <w:b/>
          <w:bCs/>
          <w:sz w:val="24"/>
          <w:szCs w:val="24"/>
          <w:lang w:val="ru-RU"/>
        </w:rPr>
        <w:t xml:space="preserve">Доля основных фондов </w:t>
      </w:r>
      <w:r>
        <w:rPr>
          <w:b/>
          <w:bCs/>
          <w:sz w:val="24"/>
          <w:szCs w:val="24"/>
          <w:lang w:val="ru-RU"/>
        </w:rPr>
        <w:t xml:space="preserve">организаций муниципальной формы </w:t>
      </w:r>
      <w:r w:rsidRPr="009A4F3F">
        <w:rPr>
          <w:b/>
          <w:bCs/>
          <w:sz w:val="24"/>
          <w:szCs w:val="24"/>
          <w:lang w:val="ru-RU"/>
        </w:rPr>
        <w:t>собственн</w:t>
      </w:r>
      <w:r>
        <w:rPr>
          <w:b/>
          <w:bCs/>
          <w:sz w:val="24"/>
          <w:szCs w:val="24"/>
          <w:lang w:val="ru-RU"/>
        </w:rPr>
        <w:t xml:space="preserve">ости, </w:t>
      </w:r>
      <w:r w:rsidRPr="009A4F3F">
        <w:rPr>
          <w:b/>
          <w:bCs/>
          <w:sz w:val="24"/>
          <w:szCs w:val="24"/>
          <w:lang w:val="ru-RU"/>
        </w:rPr>
        <w:t>находящихся в стадии</w:t>
      </w:r>
      <w:r>
        <w:rPr>
          <w:b/>
          <w:bCs/>
          <w:sz w:val="24"/>
          <w:szCs w:val="24"/>
          <w:lang w:val="ru-RU"/>
        </w:rPr>
        <w:t xml:space="preserve"> банкротства, в основных фондах </w:t>
      </w:r>
      <w:r w:rsidRPr="009A4F3F">
        <w:rPr>
          <w:b/>
          <w:bCs/>
          <w:sz w:val="24"/>
          <w:szCs w:val="24"/>
          <w:lang w:val="ru-RU"/>
        </w:rPr>
        <w:t xml:space="preserve">организаций муниципальной формы </w:t>
      </w:r>
      <w:r>
        <w:rPr>
          <w:b/>
          <w:bCs/>
          <w:sz w:val="24"/>
          <w:szCs w:val="24"/>
          <w:lang w:val="ru-RU"/>
        </w:rPr>
        <w:t xml:space="preserve">собственности (на конец года по </w:t>
      </w:r>
      <w:r w:rsidRPr="009A4F3F">
        <w:rPr>
          <w:b/>
          <w:bCs/>
          <w:sz w:val="24"/>
          <w:szCs w:val="24"/>
          <w:lang w:val="ru-RU"/>
        </w:rPr>
        <w:t>полной учетной стоимости)</w:t>
      </w:r>
      <w:r>
        <w:rPr>
          <w:b/>
          <w:bCs/>
          <w:sz w:val="24"/>
          <w:szCs w:val="24"/>
          <w:lang w:val="ru-RU"/>
        </w:rPr>
        <w:t>.</w:t>
      </w:r>
    </w:p>
    <w:p w:rsidR="009A4F3F" w:rsidRDefault="009A4F3F" w:rsidP="009A4F3F">
      <w:pPr>
        <w:spacing w:after="0" w:line="318" w:lineRule="exact"/>
        <w:ind w:left="0" w:firstLine="708"/>
        <w:jc w:val="left"/>
        <w:rPr>
          <w:color w:val="auto"/>
          <w:sz w:val="24"/>
          <w:szCs w:val="24"/>
          <w:lang w:val="ru-RU" w:eastAsia="ru-RU"/>
        </w:rPr>
      </w:pPr>
      <w:r w:rsidRPr="009A4F3F">
        <w:rPr>
          <w:color w:val="auto"/>
          <w:sz w:val="24"/>
          <w:szCs w:val="24"/>
          <w:lang w:val="ru-RU" w:eastAsia="ru-RU"/>
        </w:rPr>
        <w:t>Организаций муниципальной формы собственности, находящихся в стадии банкротства отсутствуют.</w:t>
      </w:r>
    </w:p>
    <w:p w:rsidR="009A4F3F" w:rsidRDefault="009A4F3F" w:rsidP="009A4F3F">
      <w:pPr>
        <w:tabs>
          <w:tab w:val="left" w:pos="568"/>
        </w:tabs>
        <w:spacing w:before="51" w:after="0" w:line="304" w:lineRule="exact"/>
        <w:ind w:left="0" w:firstLine="0"/>
        <w:rPr>
          <w:b/>
          <w:bCs/>
          <w:color w:val="auto"/>
          <w:sz w:val="24"/>
          <w:szCs w:val="24"/>
          <w:lang w:val="ru-RU" w:eastAsia="ru-RU"/>
        </w:rPr>
      </w:pPr>
      <w:r>
        <w:rPr>
          <w:b/>
          <w:bCs/>
          <w:color w:val="auto"/>
          <w:sz w:val="24"/>
          <w:szCs w:val="24"/>
          <w:lang w:val="ru-RU" w:eastAsia="ru-RU"/>
        </w:rPr>
        <w:tab/>
      </w:r>
      <w:r w:rsidRPr="009A4F3F">
        <w:rPr>
          <w:b/>
          <w:bCs/>
          <w:color w:val="auto"/>
          <w:sz w:val="24"/>
          <w:szCs w:val="24"/>
          <w:lang w:val="ru-RU" w:eastAsia="ru-RU"/>
        </w:rPr>
        <w:t>33.</w:t>
      </w:r>
      <w:r w:rsidRPr="009A4F3F">
        <w:rPr>
          <w:color w:val="auto"/>
          <w:sz w:val="20"/>
          <w:szCs w:val="20"/>
          <w:lang w:val="ru-RU" w:eastAsia="ru-RU"/>
        </w:rPr>
        <w:tab/>
      </w:r>
      <w:r w:rsidRPr="009A4F3F">
        <w:rPr>
          <w:b/>
          <w:bCs/>
          <w:color w:val="auto"/>
          <w:sz w:val="24"/>
          <w:szCs w:val="24"/>
          <w:lang w:val="ru-RU" w:eastAsia="ru-RU"/>
        </w:rPr>
        <w:t>Объём не завершенного в установленные сроки строительства,</w:t>
      </w:r>
      <w:r w:rsidRPr="009A4F3F">
        <w:rPr>
          <w:b/>
          <w:bCs/>
          <w:color w:val="auto"/>
          <w:sz w:val="24"/>
          <w:szCs w:val="24"/>
          <w:lang w:val="ru-RU" w:eastAsia="ru-RU"/>
        </w:rPr>
        <w:br/>
        <w:t>осуществляемого за счет средств бюджета городского округа</w:t>
      </w:r>
      <w:r w:rsidRPr="009A4F3F">
        <w:rPr>
          <w:b/>
          <w:bCs/>
          <w:color w:val="auto"/>
          <w:sz w:val="24"/>
          <w:szCs w:val="24"/>
          <w:lang w:val="ru-RU" w:eastAsia="ru-RU"/>
        </w:rPr>
        <w:br/>
        <w:t>(муниципального района)</w:t>
      </w:r>
      <w:r>
        <w:rPr>
          <w:b/>
          <w:bCs/>
          <w:color w:val="auto"/>
          <w:sz w:val="24"/>
          <w:szCs w:val="24"/>
          <w:lang w:val="ru-RU" w:eastAsia="ru-RU"/>
        </w:rPr>
        <w:t>.</w:t>
      </w:r>
    </w:p>
    <w:p w:rsidR="009A4F3F" w:rsidRPr="009A4F3F" w:rsidRDefault="009A4F3F" w:rsidP="009A4F3F">
      <w:pPr>
        <w:tabs>
          <w:tab w:val="left" w:pos="568"/>
        </w:tabs>
        <w:spacing w:before="51" w:after="0" w:line="304" w:lineRule="exact"/>
        <w:ind w:left="0" w:firstLine="0"/>
        <w:rPr>
          <w:color w:val="auto"/>
          <w:sz w:val="24"/>
          <w:szCs w:val="24"/>
          <w:lang w:val="ru-RU" w:eastAsia="ru-RU"/>
        </w:rPr>
      </w:pPr>
      <w:r>
        <w:rPr>
          <w:sz w:val="24"/>
          <w:szCs w:val="24"/>
          <w:lang w:val="ru-RU"/>
        </w:rPr>
        <w:tab/>
      </w:r>
      <w:r w:rsidRPr="009A4F3F">
        <w:rPr>
          <w:sz w:val="24"/>
          <w:szCs w:val="24"/>
          <w:lang w:val="ru-RU"/>
        </w:rPr>
        <w:t>В муниципа</w:t>
      </w:r>
      <w:r>
        <w:rPr>
          <w:sz w:val="24"/>
          <w:szCs w:val="24"/>
          <w:lang w:val="ru-RU"/>
        </w:rPr>
        <w:t>льном образовании «Муниципальный</w:t>
      </w:r>
      <w:r w:rsidRPr="009A4F3F">
        <w:rPr>
          <w:sz w:val="24"/>
          <w:szCs w:val="24"/>
          <w:lang w:val="ru-RU"/>
        </w:rPr>
        <w:t xml:space="preserve"> округ Можгинский район Удмуртской Республики» не завершенного строительства не имеется.</w:t>
      </w:r>
    </w:p>
    <w:p w:rsidR="009A4F3F" w:rsidRDefault="009A4F3F" w:rsidP="009A4F3F">
      <w:pPr>
        <w:spacing w:after="0" w:line="318" w:lineRule="exact"/>
        <w:ind w:left="0" w:firstLine="708"/>
        <w:jc w:val="left"/>
        <w:rPr>
          <w:b/>
          <w:bCs/>
          <w:sz w:val="24"/>
          <w:szCs w:val="24"/>
          <w:lang w:val="ru-RU"/>
        </w:rPr>
      </w:pPr>
      <w:r w:rsidRPr="009A4F3F">
        <w:rPr>
          <w:b/>
          <w:bCs/>
          <w:sz w:val="24"/>
          <w:szCs w:val="24"/>
          <w:lang w:val="ru-RU"/>
        </w:rPr>
        <w:t xml:space="preserve">34. </w:t>
      </w:r>
      <w:r>
        <w:rPr>
          <w:b/>
          <w:bCs/>
          <w:sz w:val="24"/>
          <w:szCs w:val="24"/>
          <w:lang w:val="ru-RU"/>
        </w:rPr>
        <w:t xml:space="preserve">   </w:t>
      </w:r>
      <w:r w:rsidRPr="009A4F3F">
        <w:rPr>
          <w:b/>
          <w:bCs/>
          <w:sz w:val="24"/>
          <w:szCs w:val="24"/>
          <w:lang w:val="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w:t>
      </w:r>
      <w:r w:rsidRPr="009A4F3F">
        <w:rPr>
          <w:b/>
          <w:bCs/>
          <w:sz w:val="24"/>
          <w:szCs w:val="24"/>
          <w:lang w:val="ru-RU"/>
        </w:rPr>
        <w:lastRenderedPageBreak/>
        <w:t>расходов муниципального образования на оплату труда (включая начисления на оплату труда)</w:t>
      </w:r>
      <w:r>
        <w:rPr>
          <w:b/>
          <w:bCs/>
          <w:sz w:val="24"/>
          <w:szCs w:val="24"/>
          <w:lang w:val="ru-RU"/>
        </w:rPr>
        <w:t>.</w:t>
      </w:r>
    </w:p>
    <w:p w:rsidR="009A4F3F" w:rsidRDefault="009A4F3F" w:rsidP="009A4F3F">
      <w:pPr>
        <w:spacing w:after="0" w:line="318" w:lineRule="exact"/>
        <w:ind w:left="0" w:firstLine="708"/>
        <w:jc w:val="left"/>
        <w:rPr>
          <w:color w:val="auto"/>
          <w:sz w:val="24"/>
          <w:szCs w:val="24"/>
          <w:lang w:val="ru-RU" w:eastAsia="ru-RU"/>
        </w:rPr>
      </w:pPr>
      <w:r w:rsidRPr="009A4F3F">
        <w:rPr>
          <w:color w:val="auto"/>
          <w:sz w:val="24"/>
          <w:szCs w:val="24"/>
          <w:lang w:val="ru-RU" w:eastAsia="ru-RU"/>
        </w:rPr>
        <w:t>Кредиторская задолженность на 01.01.2024 года по КОСГУ 213 Начисления на выплаты по оплате труда образовалась за декабрь 2023 года в связи  не перечислением финансирования по субвенциям из бюджета Удмуртской Республики на исполнение государственных полномочий по организации предоставления бесплатного дошкольного, общего, основного общего, среднего общего образования. Кредиторская задолженность за декабрь 2023 года погашена в январе 2024 года</w:t>
      </w:r>
      <w:r>
        <w:rPr>
          <w:color w:val="auto"/>
          <w:sz w:val="24"/>
          <w:szCs w:val="24"/>
          <w:lang w:val="ru-RU" w:eastAsia="ru-RU"/>
        </w:rPr>
        <w:t>.</w:t>
      </w:r>
    </w:p>
    <w:p w:rsidR="009A4F3F" w:rsidRDefault="00C21BC7" w:rsidP="009A4F3F">
      <w:pPr>
        <w:spacing w:after="0" w:line="318" w:lineRule="exact"/>
        <w:ind w:left="0" w:firstLine="708"/>
        <w:jc w:val="left"/>
        <w:rPr>
          <w:b/>
          <w:bCs/>
          <w:sz w:val="24"/>
          <w:szCs w:val="24"/>
          <w:lang w:val="ru-RU"/>
        </w:rPr>
      </w:pPr>
      <w:r>
        <w:rPr>
          <w:b/>
          <w:bCs/>
          <w:sz w:val="24"/>
          <w:szCs w:val="24"/>
          <w:lang w:val="ru-RU"/>
        </w:rPr>
        <w:t>35</w:t>
      </w:r>
      <w:r w:rsidRPr="00C21BC7">
        <w:rPr>
          <w:b/>
          <w:bCs/>
          <w:sz w:val="24"/>
          <w:szCs w:val="24"/>
          <w:lang w:val="ru-RU"/>
        </w:rPr>
        <w:t xml:space="preserve">. </w:t>
      </w:r>
      <w:r>
        <w:rPr>
          <w:b/>
          <w:bCs/>
          <w:sz w:val="24"/>
          <w:szCs w:val="24"/>
          <w:lang w:val="ru-RU"/>
        </w:rPr>
        <w:t xml:space="preserve">       </w:t>
      </w:r>
      <w:r w:rsidRPr="00C21BC7">
        <w:rPr>
          <w:b/>
          <w:bCs/>
          <w:sz w:val="24"/>
          <w:szCs w:val="24"/>
          <w:lang w:val="ru-RU"/>
        </w:rPr>
        <w:t>Расходы бюджета муниципал</w:t>
      </w:r>
      <w:r>
        <w:rPr>
          <w:b/>
          <w:bCs/>
          <w:sz w:val="24"/>
          <w:szCs w:val="24"/>
          <w:lang w:val="ru-RU"/>
        </w:rPr>
        <w:t xml:space="preserve">ьного образования на содержание </w:t>
      </w:r>
      <w:r w:rsidRPr="00C21BC7">
        <w:rPr>
          <w:b/>
          <w:bCs/>
          <w:sz w:val="24"/>
          <w:szCs w:val="24"/>
          <w:lang w:val="ru-RU"/>
        </w:rPr>
        <w:t>работников органов местного самоуправления в расчете на одного жителя муниципального образования</w:t>
      </w:r>
      <w:r>
        <w:rPr>
          <w:b/>
          <w:bCs/>
          <w:sz w:val="24"/>
          <w:szCs w:val="24"/>
          <w:lang w:val="ru-RU"/>
        </w:rPr>
        <w:t>.</w:t>
      </w:r>
    </w:p>
    <w:p w:rsidR="00C21BC7" w:rsidRDefault="00C21BC7" w:rsidP="009A4F3F">
      <w:pPr>
        <w:spacing w:after="0" w:line="318" w:lineRule="exact"/>
        <w:ind w:left="0" w:firstLine="708"/>
        <w:jc w:val="left"/>
        <w:rPr>
          <w:color w:val="auto"/>
          <w:sz w:val="24"/>
          <w:szCs w:val="24"/>
          <w:lang w:val="ru-RU" w:eastAsia="ru-RU"/>
        </w:rPr>
      </w:pPr>
      <w:r w:rsidRPr="00C21BC7">
        <w:rPr>
          <w:color w:val="auto"/>
          <w:sz w:val="24"/>
          <w:szCs w:val="24"/>
          <w:lang w:val="ru-RU" w:eastAsia="ru-RU"/>
        </w:rPr>
        <w:t xml:space="preserve">Рост 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2023 </w:t>
      </w:r>
      <w:proofErr w:type="spellStart"/>
      <w:r w:rsidRPr="00C21BC7">
        <w:rPr>
          <w:color w:val="auto"/>
          <w:sz w:val="24"/>
          <w:szCs w:val="24"/>
          <w:lang w:val="ru-RU" w:eastAsia="ru-RU"/>
        </w:rPr>
        <w:t>году</w:t>
      </w:r>
      <w:proofErr w:type="gramStart"/>
      <w:r w:rsidRPr="00C21BC7">
        <w:rPr>
          <w:color w:val="auto"/>
          <w:sz w:val="24"/>
          <w:szCs w:val="24"/>
          <w:lang w:val="ru-RU" w:eastAsia="ru-RU"/>
        </w:rPr>
        <w:t>,с</w:t>
      </w:r>
      <w:proofErr w:type="gramEnd"/>
      <w:r w:rsidRPr="00C21BC7">
        <w:rPr>
          <w:color w:val="auto"/>
          <w:sz w:val="24"/>
          <w:szCs w:val="24"/>
          <w:lang w:val="ru-RU" w:eastAsia="ru-RU"/>
        </w:rPr>
        <w:t>вязан</w:t>
      </w:r>
      <w:proofErr w:type="spellEnd"/>
      <w:r w:rsidRPr="00C21BC7">
        <w:rPr>
          <w:color w:val="auto"/>
          <w:sz w:val="24"/>
          <w:szCs w:val="24"/>
          <w:lang w:val="ru-RU" w:eastAsia="ru-RU"/>
        </w:rPr>
        <w:t xml:space="preserve"> с  индексацией заработной платы с 01.12.2022 года на 4%.  Рост расходов на содержание органов местного самоуправления в плановом периоде (2024г.) по сравнению с отчетным 2023 годом связан  с тем, что при планировании бюджета применена индексация заработной платы с 01.10.2024г. на 4%. Кроме того, расчет произведен в соответствии с порядком формирования расходов на оплату труда с учетом вакансий.</w:t>
      </w:r>
    </w:p>
    <w:p w:rsidR="00C21BC7" w:rsidRDefault="00C21BC7" w:rsidP="009A4F3F">
      <w:pPr>
        <w:spacing w:after="0" w:line="318" w:lineRule="exact"/>
        <w:ind w:left="0" w:firstLine="708"/>
        <w:jc w:val="left"/>
        <w:rPr>
          <w:b/>
          <w:bCs/>
          <w:sz w:val="24"/>
          <w:szCs w:val="24"/>
          <w:lang w:val="ru-RU"/>
        </w:rPr>
      </w:pPr>
      <w:r w:rsidRPr="00C21BC7">
        <w:rPr>
          <w:b/>
          <w:bCs/>
          <w:sz w:val="24"/>
          <w:szCs w:val="24"/>
          <w:lang w:val="ru-RU"/>
        </w:rPr>
        <w:t>36.</w:t>
      </w:r>
      <w:r w:rsidRPr="00C21BC7">
        <w:rPr>
          <w:sz w:val="20"/>
          <w:szCs w:val="20"/>
          <w:lang w:val="ru-RU"/>
        </w:rPr>
        <w:tab/>
      </w:r>
      <w:r w:rsidRPr="00C21BC7">
        <w:rPr>
          <w:b/>
          <w:bCs/>
          <w:sz w:val="24"/>
          <w:szCs w:val="24"/>
          <w:lang w:val="ru-RU"/>
        </w:rPr>
        <w:t>Наличие в городском округе (муниципальном районе) утвержденного</w:t>
      </w:r>
      <w:r w:rsidRPr="00C21BC7">
        <w:rPr>
          <w:b/>
          <w:bCs/>
          <w:sz w:val="24"/>
          <w:szCs w:val="24"/>
          <w:lang w:val="ru-RU"/>
        </w:rPr>
        <w:br/>
        <w:t>генерального плана городского округа (схемы территориального</w:t>
      </w:r>
      <w:r w:rsidRPr="00C21BC7">
        <w:rPr>
          <w:b/>
          <w:bCs/>
          <w:sz w:val="24"/>
          <w:szCs w:val="24"/>
          <w:lang w:val="ru-RU"/>
        </w:rPr>
        <w:br/>
        <w:t>планирования муниципального района)</w:t>
      </w:r>
      <w:r>
        <w:rPr>
          <w:b/>
          <w:bCs/>
          <w:sz w:val="24"/>
          <w:szCs w:val="24"/>
          <w:lang w:val="ru-RU"/>
        </w:rPr>
        <w:t>.</w:t>
      </w:r>
    </w:p>
    <w:p w:rsidR="00C21BC7" w:rsidRDefault="00C21BC7" w:rsidP="009A4F3F">
      <w:pPr>
        <w:spacing w:after="0" w:line="318" w:lineRule="exact"/>
        <w:ind w:left="0" w:firstLine="708"/>
        <w:jc w:val="left"/>
        <w:rPr>
          <w:color w:val="auto"/>
          <w:sz w:val="24"/>
          <w:szCs w:val="24"/>
          <w:lang w:val="ru-RU" w:eastAsia="ru-RU"/>
        </w:rPr>
      </w:pPr>
      <w:r w:rsidRPr="00C21BC7">
        <w:rPr>
          <w:color w:val="auto"/>
          <w:sz w:val="24"/>
          <w:szCs w:val="24"/>
          <w:lang w:val="ru-RU" w:eastAsia="ru-RU"/>
        </w:rPr>
        <w:t>Схема территориального планирования утверждена Советом депутатов МО Можгинский район 27 октября 2010 года № 29.5</w:t>
      </w:r>
      <w:r>
        <w:rPr>
          <w:color w:val="auto"/>
          <w:sz w:val="24"/>
          <w:szCs w:val="24"/>
          <w:lang w:val="ru-RU" w:eastAsia="ru-RU"/>
        </w:rPr>
        <w:t>.</w:t>
      </w:r>
    </w:p>
    <w:p w:rsidR="002B44B8" w:rsidRPr="002B44B8" w:rsidRDefault="002B44B8" w:rsidP="002B44B8">
      <w:pPr>
        <w:tabs>
          <w:tab w:val="left" w:pos="412"/>
        </w:tabs>
        <w:spacing w:before="44" w:after="0" w:line="304" w:lineRule="exact"/>
        <w:ind w:left="0" w:firstLine="0"/>
        <w:rPr>
          <w:color w:val="auto"/>
          <w:sz w:val="24"/>
          <w:szCs w:val="24"/>
          <w:lang w:val="ru-RU" w:eastAsia="ru-RU"/>
        </w:rPr>
      </w:pPr>
      <w:r>
        <w:rPr>
          <w:b/>
          <w:bCs/>
          <w:color w:val="auto"/>
          <w:sz w:val="24"/>
          <w:szCs w:val="24"/>
          <w:lang w:val="ru-RU" w:eastAsia="ru-RU"/>
        </w:rPr>
        <w:tab/>
      </w:r>
      <w:r>
        <w:rPr>
          <w:b/>
          <w:bCs/>
          <w:color w:val="auto"/>
          <w:sz w:val="24"/>
          <w:szCs w:val="24"/>
          <w:lang w:val="ru-RU" w:eastAsia="ru-RU"/>
        </w:rPr>
        <w:tab/>
      </w:r>
      <w:r w:rsidRPr="002B44B8">
        <w:rPr>
          <w:b/>
          <w:bCs/>
          <w:color w:val="auto"/>
          <w:sz w:val="24"/>
          <w:szCs w:val="24"/>
          <w:lang w:val="ru-RU" w:eastAsia="ru-RU"/>
        </w:rPr>
        <w:t>37.</w:t>
      </w:r>
      <w:r>
        <w:rPr>
          <w:color w:val="auto"/>
          <w:sz w:val="20"/>
          <w:szCs w:val="20"/>
          <w:lang w:val="ru-RU" w:eastAsia="ru-RU"/>
        </w:rPr>
        <w:t xml:space="preserve"> </w:t>
      </w:r>
      <w:r w:rsidRPr="002B44B8">
        <w:rPr>
          <w:b/>
          <w:bCs/>
          <w:color w:val="auto"/>
          <w:sz w:val="24"/>
          <w:szCs w:val="24"/>
          <w:lang w:val="ru-RU" w:eastAsia="ru-RU"/>
        </w:rPr>
        <w:t>Удовлетворенность населения деятельностью органов местного</w:t>
      </w:r>
      <w:r w:rsidRPr="002B44B8">
        <w:rPr>
          <w:b/>
          <w:bCs/>
          <w:color w:val="auto"/>
          <w:sz w:val="24"/>
          <w:szCs w:val="24"/>
          <w:lang w:val="ru-RU" w:eastAsia="ru-RU"/>
        </w:rPr>
        <w:br/>
        <w:t>самоуправления городского округа (муниципального района)</w:t>
      </w:r>
      <w:r>
        <w:rPr>
          <w:b/>
          <w:bCs/>
          <w:color w:val="auto"/>
          <w:sz w:val="24"/>
          <w:szCs w:val="24"/>
          <w:lang w:val="ru-RU" w:eastAsia="ru-RU"/>
        </w:rPr>
        <w:t>.</w:t>
      </w:r>
    </w:p>
    <w:p w:rsidR="00C21BC7" w:rsidRPr="00BC53FB" w:rsidRDefault="002B44B8" w:rsidP="002B44B8">
      <w:pPr>
        <w:spacing w:after="0" w:line="318" w:lineRule="exact"/>
        <w:ind w:left="0" w:firstLine="708"/>
        <w:jc w:val="left"/>
        <w:rPr>
          <w:color w:val="auto"/>
          <w:sz w:val="24"/>
          <w:szCs w:val="24"/>
          <w:lang w:val="ru-RU" w:eastAsia="ru-RU"/>
        </w:rPr>
      </w:pPr>
      <w:r w:rsidRPr="002B44B8">
        <w:rPr>
          <w:color w:val="auto"/>
          <w:sz w:val="24"/>
          <w:szCs w:val="24"/>
          <w:lang w:val="ru-RU" w:eastAsia="ru-RU"/>
        </w:rPr>
        <w:t>Всего числен</w:t>
      </w:r>
      <w:r>
        <w:rPr>
          <w:color w:val="auto"/>
          <w:sz w:val="24"/>
          <w:szCs w:val="24"/>
          <w:lang w:val="ru-RU" w:eastAsia="ru-RU"/>
        </w:rPr>
        <w:t>ность населения составляет 24659 чел., из них 17435</w:t>
      </w:r>
      <w:r w:rsidRPr="002B44B8">
        <w:rPr>
          <w:color w:val="auto"/>
          <w:sz w:val="24"/>
          <w:szCs w:val="24"/>
          <w:lang w:val="ru-RU" w:eastAsia="ru-RU"/>
        </w:rPr>
        <w:t xml:space="preserve"> чел. приняли участ</w:t>
      </w:r>
      <w:r>
        <w:rPr>
          <w:color w:val="auto"/>
          <w:sz w:val="24"/>
          <w:szCs w:val="24"/>
          <w:lang w:val="ru-RU" w:eastAsia="ru-RU"/>
        </w:rPr>
        <w:t>ие в социологических опросах (71,1</w:t>
      </w:r>
      <w:r w:rsidRPr="002B44B8">
        <w:rPr>
          <w:color w:val="auto"/>
          <w:sz w:val="24"/>
          <w:szCs w:val="24"/>
          <w:lang w:val="ru-RU" w:eastAsia="ru-RU"/>
        </w:rPr>
        <w:t>%).</w:t>
      </w:r>
    </w:p>
    <w:p w:rsidR="00BC53FB" w:rsidRDefault="002B44B8" w:rsidP="00BC53FB">
      <w:pPr>
        <w:tabs>
          <w:tab w:val="left" w:pos="676"/>
        </w:tabs>
        <w:spacing w:before="51" w:after="0" w:line="311" w:lineRule="exact"/>
        <w:ind w:left="0" w:firstLine="95"/>
        <w:rPr>
          <w:b/>
          <w:bCs/>
          <w:sz w:val="24"/>
          <w:szCs w:val="24"/>
          <w:lang w:val="ru-RU"/>
        </w:rPr>
      </w:pPr>
      <w:r>
        <w:rPr>
          <w:b/>
          <w:bCs/>
          <w:sz w:val="24"/>
          <w:szCs w:val="24"/>
          <w:lang w:val="ru-RU"/>
        </w:rPr>
        <w:tab/>
      </w:r>
      <w:r w:rsidRPr="002B44B8">
        <w:rPr>
          <w:b/>
          <w:bCs/>
          <w:sz w:val="24"/>
          <w:szCs w:val="24"/>
          <w:lang w:val="ru-RU"/>
        </w:rPr>
        <w:t>38.</w:t>
      </w:r>
      <w:r w:rsidRPr="002B44B8">
        <w:rPr>
          <w:sz w:val="20"/>
          <w:szCs w:val="20"/>
          <w:lang w:val="ru-RU"/>
        </w:rPr>
        <w:tab/>
      </w:r>
      <w:r w:rsidRPr="002B44B8">
        <w:rPr>
          <w:b/>
          <w:bCs/>
          <w:sz w:val="24"/>
          <w:szCs w:val="24"/>
          <w:lang w:val="ru-RU"/>
        </w:rPr>
        <w:t>Среднегодовая численность постоянного населения</w:t>
      </w:r>
      <w:r>
        <w:rPr>
          <w:b/>
          <w:bCs/>
          <w:sz w:val="24"/>
          <w:szCs w:val="24"/>
          <w:lang w:val="ru-RU"/>
        </w:rPr>
        <w:t>.</w:t>
      </w:r>
    </w:p>
    <w:p w:rsidR="002B44B8" w:rsidRDefault="002B44B8" w:rsidP="00BC53FB">
      <w:pPr>
        <w:tabs>
          <w:tab w:val="left" w:pos="676"/>
        </w:tabs>
        <w:spacing w:before="51" w:after="0" w:line="311" w:lineRule="exact"/>
        <w:ind w:left="0" w:firstLine="95"/>
        <w:rPr>
          <w:color w:val="auto"/>
          <w:sz w:val="24"/>
          <w:szCs w:val="24"/>
          <w:lang w:val="ru-RU" w:eastAsia="ru-RU"/>
        </w:rPr>
      </w:pPr>
      <w:r w:rsidRPr="002B44B8">
        <w:rPr>
          <w:color w:val="auto"/>
          <w:sz w:val="24"/>
          <w:szCs w:val="24"/>
          <w:lang w:val="ru-RU" w:eastAsia="ru-RU"/>
        </w:rPr>
        <w:t xml:space="preserve">Среднегодовая численность населения Можгинского района в 2023 году по данным </w:t>
      </w:r>
      <w:proofErr w:type="spellStart"/>
      <w:r w:rsidRPr="002B44B8">
        <w:rPr>
          <w:color w:val="auto"/>
          <w:sz w:val="24"/>
          <w:szCs w:val="24"/>
          <w:lang w:val="ru-RU" w:eastAsia="ru-RU"/>
        </w:rPr>
        <w:t>Удмуртстата</w:t>
      </w:r>
      <w:proofErr w:type="spellEnd"/>
      <w:r w:rsidRPr="002B44B8">
        <w:rPr>
          <w:color w:val="auto"/>
          <w:sz w:val="24"/>
          <w:szCs w:val="24"/>
          <w:lang w:val="ru-RU" w:eastAsia="ru-RU"/>
        </w:rPr>
        <w:t xml:space="preserve"> составила 24,659 </w:t>
      </w:r>
      <w:proofErr w:type="spellStart"/>
      <w:r w:rsidRPr="002B44B8">
        <w:rPr>
          <w:color w:val="auto"/>
          <w:sz w:val="24"/>
          <w:szCs w:val="24"/>
          <w:lang w:val="ru-RU" w:eastAsia="ru-RU"/>
        </w:rPr>
        <w:t>тыс</w:t>
      </w:r>
      <w:proofErr w:type="gramStart"/>
      <w:r w:rsidRPr="002B44B8">
        <w:rPr>
          <w:color w:val="auto"/>
          <w:sz w:val="24"/>
          <w:szCs w:val="24"/>
          <w:lang w:val="ru-RU" w:eastAsia="ru-RU"/>
        </w:rPr>
        <w:t>.ч</w:t>
      </w:r>
      <w:proofErr w:type="gramEnd"/>
      <w:r w:rsidRPr="002B44B8">
        <w:rPr>
          <w:color w:val="auto"/>
          <w:sz w:val="24"/>
          <w:szCs w:val="24"/>
          <w:lang w:val="ru-RU" w:eastAsia="ru-RU"/>
        </w:rPr>
        <w:t>еловек</w:t>
      </w:r>
      <w:proofErr w:type="spellEnd"/>
      <w:r w:rsidRPr="002B44B8">
        <w:rPr>
          <w:color w:val="auto"/>
          <w:sz w:val="24"/>
          <w:szCs w:val="24"/>
          <w:lang w:val="ru-RU" w:eastAsia="ru-RU"/>
        </w:rPr>
        <w:t>, это снижение на 1% к уровню прошлого года. Миграция за пределы района продолжает прогрессировать, что влияет на уменьшение численности жителей района. В прогнозном периоде среднегодовая численность сократиться.</w:t>
      </w:r>
    </w:p>
    <w:p w:rsidR="002B44B8" w:rsidRDefault="002B44B8" w:rsidP="00BC53FB">
      <w:pPr>
        <w:tabs>
          <w:tab w:val="left" w:pos="676"/>
        </w:tabs>
        <w:spacing w:before="51" w:after="0" w:line="311" w:lineRule="exact"/>
        <w:ind w:left="0" w:firstLine="95"/>
        <w:rPr>
          <w:color w:val="auto"/>
          <w:sz w:val="24"/>
          <w:szCs w:val="24"/>
          <w:lang w:val="ru-RU" w:eastAsia="ru-RU"/>
        </w:rPr>
      </w:pPr>
    </w:p>
    <w:p w:rsidR="002B44B8" w:rsidRPr="002B44B8" w:rsidRDefault="002B44B8" w:rsidP="002B44B8">
      <w:pPr>
        <w:spacing w:before="149" w:after="0" w:line="240" w:lineRule="auto"/>
        <w:ind w:left="832" w:firstLine="0"/>
        <w:jc w:val="left"/>
        <w:rPr>
          <w:color w:val="auto"/>
          <w:sz w:val="24"/>
          <w:szCs w:val="24"/>
          <w:highlight w:val="yellow"/>
          <w:lang w:val="ru-RU" w:eastAsia="ru-RU"/>
        </w:rPr>
      </w:pPr>
      <w:r w:rsidRPr="002B44B8">
        <w:rPr>
          <w:b/>
          <w:bCs/>
          <w:i/>
          <w:iCs/>
          <w:color w:val="auto"/>
          <w:sz w:val="24"/>
          <w:szCs w:val="24"/>
          <w:highlight w:val="yellow"/>
          <w:u w:val="single"/>
          <w:lang w:val="ru-RU" w:eastAsia="ru-RU"/>
        </w:rPr>
        <w:t>Энергосбережение и повышение энергетической эффективности</w:t>
      </w:r>
    </w:p>
    <w:p w:rsidR="002B44B8" w:rsidRPr="002B44B8" w:rsidRDefault="002B44B8" w:rsidP="002B44B8">
      <w:pPr>
        <w:spacing w:after="0" w:line="240" w:lineRule="exact"/>
        <w:ind w:left="0" w:firstLine="534"/>
        <w:rPr>
          <w:color w:val="auto"/>
          <w:sz w:val="20"/>
          <w:szCs w:val="20"/>
          <w:highlight w:val="yellow"/>
          <w:lang w:val="ru-RU" w:eastAsia="ru-RU"/>
        </w:rPr>
      </w:pPr>
    </w:p>
    <w:p w:rsidR="002B44B8" w:rsidRPr="002B44B8" w:rsidRDefault="002B44B8" w:rsidP="002B44B8">
      <w:pPr>
        <w:spacing w:before="71" w:after="0" w:line="304" w:lineRule="exact"/>
        <w:ind w:left="0" w:firstLine="534"/>
        <w:rPr>
          <w:color w:val="auto"/>
          <w:sz w:val="24"/>
          <w:szCs w:val="24"/>
          <w:highlight w:val="yellow"/>
          <w:lang w:val="ru-RU" w:eastAsia="ru-RU"/>
        </w:rPr>
      </w:pPr>
      <w:r w:rsidRPr="002B44B8">
        <w:rPr>
          <w:color w:val="auto"/>
          <w:sz w:val="24"/>
          <w:szCs w:val="24"/>
          <w:highlight w:val="yellow"/>
          <w:lang w:val="ru-RU" w:eastAsia="ru-RU"/>
        </w:rPr>
        <w:t>Комплексное решение проблем, связанных с эффективным использованием энергетических ресурсов на территории муниципального образования, является одной из приоритетных задач социально-экономического развития района.</w:t>
      </w:r>
    </w:p>
    <w:p w:rsidR="002B44B8" w:rsidRPr="002B44B8" w:rsidRDefault="002B44B8" w:rsidP="002B44B8">
      <w:pPr>
        <w:spacing w:after="0" w:line="304" w:lineRule="exact"/>
        <w:ind w:left="0" w:firstLine="548"/>
        <w:rPr>
          <w:color w:val="auto"/>
          <w:sz w:val="24"/>
          <w:szCs w:val="24"/>
          <w:highlight w:val="yellow"/>
          <w:lang w:val="ru-RU" w:eastAsia="ru-RU"/>
        </w:rPr>
      </w:pPr>
      <w:r w:rsidRPr="002B44B8">
        <w:rPr>
          <w:color w:val="auto"/>
          <w:sz w:val="24"/>
          <w:szCs w:val="24"/>
          <w:highlight w:val="yellow"/>
          <w:lang w:val="ru-RU" w:eastAsia="ru-RU"/>
        </w:rPr>
        <w:t>Для муниципального бюджета и населения района задача энергосбережения особенно актуальна в бюджетной сфере и жилищно-коммунальном хозяйстве.</w:t>
      </w:r>
    </w:p>
    <w:p w:rsidR="002B44B8" w:rsidRDefault="002B44B8" w:rsidP="002B44B8">
      <w:pPr>
        <w:tabs>
          <w:tab w:val="left" w:pos="676"/>
        </w:tabs>
        <w:spacing w:before="51" w:after="0" w:line="311" w:lineRule="exact"/>
        <w:ind w:left="0" w:firstLine="95"/>
        <w:jc w:val="left"/>
        <w:rPr>
          <w:color w:val="auto"/>
          <w:sz w:val="24"/>
          <w:szCs w:val="24"/>
          <w:lang w:val="ru-RU" w:eastAsia="ru-RU"/>
        </w:rPr>
      </w:pPr>
      <w:r w:rsidRPr="002B44B8">
        <w:rPr>
          <w:color w:val="auto"/>
          <w:sz w:val="24"/>
          <w:szCs w:val="24"/>
          <w:highlight w:val="yellow"/>
          <w:lang w:val="ru-RU" w:eastAsia="ru-RU"/>
        </w:rPr>
        <w:tab/>
        <w:t>Для снижения неэффективных расходов в многоквартирных домах продолжается установка общедомовых приборов учета холодной воды и тепловой энергий.</w:t>
      </w:r>
    </w:p>
    <w:p w:rsidR="006D4C9A" w:rsidRDefault="006D4C9A" w:rsidP="002B44B8">
      <w:pPr>
        <w:tabs>
          <w:tab w:val="left" w:pos="676"/>
        </w:tabs>
        <w:spacing w:before="51" w:after="0" w:line="311" w:lineRule="exact"/>
        <w:ind w:left="0" w:firstLine="95"/>
        <w:jc w:val="left"/>
        <w:rPr>
          <w:b/>
          <w:bCs/>
          <w:sz w:val="24"/>
          <w:szCs w:val="24"/>
          <w:lang w:val="ru-RU"/>
        </w:rPr>
      </w:pPr>
      <w:r>
        <w:rPr>
          <w:b/>
          <w:bCs/>
          <w:sz w:val="24"/>
          <w:szCs w:val="24"/>
          <w:lang w:val="ru-RU"/>
        </w:rPr>
        <w:lastRenderedPageBreak/>
        <w:tab/>
      </w:r>
      <w:r w:rsidR="002B44B8" w:rsidRPr="002B44B8">
        <w:rPr>
          <w:b/>
          <w:bCs/>
          <w:sz w:val="24"/>
          <w:szCs w:val="24"/>
          <w:lang w:val="ru-RU"/>
        </w:rPr>
        <w:t xml:space="preserve">39.   Удельная   величина   потребления   энергетических   ресурсов   в многоквартирных домах: </w:t>
      </w:r>
    </w:p>
    <w:p w:rsidR="002B44B8" w:rsidRPr="00BC53FB" w:rsidRDefault="006D4C9A" w:rsidP="002B44B8">
      <w:pPr>
        <w:tabs>
          <w:tab w:val="left" w:pos="676"/>
        </w:tabs>
        <w:spacing w:before="51" w:after="0" w:line="311" w:lineRule="exact"/>
        <w:ind w:left="0" w:firstLine="95"/>
        <w:jc w:val="left"/>
        <w:rPr>
          <w:color w:val="auto"/>
          <w:sz w:val="24"/>
          <w:szCs w:val="24"/>
          <w:lang w:val="ru-RU" w:eastAsia="ru-RU"/>
        </w:rPr>
      </w:pPr>
      <w:r>
        <w:rPr>
          <w:b/>
          <w:bCs/>
          <w:sz w:val="24"/>
          <w:szCs w:val="24"/>
          <w:lang w:val="ru-RU"/>
        </w:rPr>
        <w:tab/>
        <w:t>39</w:t>
      </w:r>
      <w:r w:rsidR="002B44B8" w:rsidRPr="002B44B8">
        <w:rPr>
          <w:b/>
          <w:bCs/>
          <w:sz w:val="24"/>
          <w:szCs w:val="24"/>
          <w:lang w:val="ru-RU"/>
        </w:rPr>
        <w:t>а. электрическая энергия</w:t>
      </w:r>
      <w:r w:rsidR="002B44B8">
        <w:rPr>
          <w:b/>
          <w:bCs/>
          <w:sz w:val="24"/>
          <w:szCs w:val="24"/>
          <w:lang w:val="ru-RU"/>
        </w:rPr>
        <w:t>.</w:t>
      </w:r>
    </w:p>
    <w:p w:rsidR="006D4C9A" w:rsidRPr="006D4C9A" w:rsidRDefault="006D4C9A" w:rsidP="006D4C9A">
      <w:pPr>
        <w:spacing w:after="0" w:line="297" w:lineRule="exact"/>
        <w:ind w:left="0" w:firstLine="635"/>
        <w:rPr>
          <w:color w:val="auto"/>
          <w:sz w:val="24"/>
          <w:szCs w:val="24"/>
          <w:lang w:val="ru-RU" w:eastAsia="ru-RU"/>
        </w:rPr>
      </w:pPr>
      <w:r w:rsidRPr="006D4C9A">
        <w:rPr>
          <w:color w:val="auto"/>
          <w:sz w:val="24"/>
          <w:szCs w:val="24"/>
          <w:lang w:val="ru-RU" w:eastAsia="ru-RU"/>
        </w:rPr>
        <w:t>Потребление электрической энергии в мно</w:t>
      </w:r>
      <w:r>
        <w:rPr>
          <w:color w:val="auto"/>
          <w:sz w:val="24"/>
          <w:szCs w:val="24"/>
          <w:lang w:val="ru-RU" w:eastAsia="ru-RU"/>
        </w:rPr>
        <w:t>гоквартирных домах в 2023 году составило 394,123</w:t>
      </w:r>
      <w:r w:rsidRPr="006D4C9A">
        <w:rPr>
          <w:color w:val="auto"/>
          <w:sz w:val="24"/>
          <w:szCs w:val="24"/>
          <w:lang w:val="ru-RU" w:eastAsia="ru-RU"/>
        </w:rPr>
        <w:t xml:space="preserve"> кВт/</w:t>
      </w:r>
      <w:proofErr w:type="gramStart"/>
      <w:r w:rsidRPr="006D4C9A">
        <w:rPr>
          <w:color w:val="auto"/>
          <w:sz w:val="24"/>
          <w:szCs w:val="24"/>
          <w:lang w:val="ru-RU" w:eastAsia="ru-RU"/>
        </w:rPr>
        <w:t>ч</w:t>
      </w:r>
      <w:proofErr w:type="gramEnd"/>
      <w:r w:rsidRPr="006D4C9A">
        <w:rPr>
          <w:color w:val="auto"/>
          <w:sz w:val="24"/>
          <w:szCs w:val="24"/>
          <w:lang w:val="ru-RU" w:eastAsia="ru-RU"/>
        </w:rPr>
        <w:t xml:space="preserve"> на 1 человека. Увеличение потребления эл</w:t>
      </w:r>
      <w:r>
        <w:rPr>
          <w:color w:val="auto"/>
          <w:sz w:val="24"/>
          <w:szCs w:val="24"/>
          <w:lang w:val="ru-RU" w:eastAsia="ru-RU"/>
        </w:rPr>
        <w:t>ектроэнергии по сравнению с 2022</w:t>
      </w:r>
      <w:r w:rsidRPr="006D4C9A">
        <w:rPr>
          <w:color w:val="auto"/>
          <w:sz w:val="24"/>
          <w:szCs w:val="24"/>
          <w:lang w:val="ru-RU" w:eastAsia="ru-RU"/>
        </w:rPr>
        <w:t xml:space="preserve"> годом связано за счет предъявления расходов по нормативам в нежилых квартирах.</w:t>
      </w:r>
      <w:r w:rsidR="006505CE" w:rsidRPr="006505CE">
        <w:rPr>
          <w:lang w:val="ru-RU"/>
        </w:rPr>
        <w:t xml:space="preserve"> </w:t>
      </w:r>
      <w:r w:rsidR="006505CE" w:rsidRPr="006505CE">
        <w:rPr>
          <w:color w:val="auto"/>
          <w:sz w:val="24"/>
          <w:szCs w:val="24"/>
          <w:lang w:val="ru-RU" w:eastAsia="ru-RU"/>
        </w:rPr>
        <w:t>Расход электроэнергии вырос в связи с поздним включением отопления и использованием гражданами электрических отопительных приборов</w:t>
      </w:r>
      <w:r w:rsidR="006505CE">
        <w:rPr>
          <w:color w:val="auto"/>
          <w:sz w:val="24"/>
          <w:szCs w:val="24"/>
          <w:lang w:val="ru-RU" w:eastAsia="ru-RU"/>
        </w:rPr>
        <w:t>.</w:t>
      </w:r>
      <w:r w:rsidRPr="006D4C9A">
        <w:rPr>
          <w:color w:val="auto"/>
          <w:sz w:val="24"/>
          <w:szCs w:val="24"/>
          <w:lang w:val="ru-RU" w:eastAsia="ru-RU"/>
        </w:rPr>
        <w:t xml:space="preserve"> В прогнозируемом периоде внедрения энергосберегающих показателей позволит сократить данный показатель до 392,081 кВт/</w:t>
      </w:r>
      <w:proofErr w:type="gramStart"/>
      <w:r w:rsidRPr="006D4C9A">
        <w:rPr>
          <w:color w:val="auto"/>
          <w:sz w:val="24"/>
          <w:szCs w:val="24"/>
          <w:lang w:val="ru-RU" w:eastAsia="ru-RU"/>
        </w:rPr>
        <w:t>ч</w:t>
      </w:r>
      <w:proofErr w:type="gramEnd"/>
      <w:r w:rsidRPr="006D4C9A">
        <w:rPr>
          <w:color w:val="auto"/>
          <w:sz w:val="24"/>
          <w:szCs w:val="24"/>
          <w:lang w:val="ru-RU" w:eastAsia="ru-RU"/>
        </w:rPr>
        <w:t xml:space="preserve"> на 1 проживающего в МКД.</w:t>
      </w:r>
    </w:p>
    <w:p w:rsidR="006505CE" w:rsidRPr="002B6E03" w:rsidRDefault="006505CE" w:rsidP="006505CE">
      <w:pPr>
        <w:spacing w:before="64" w:after="0" w:line="297" w:lineRule="exact"/>
        <w:ind w:left="0" w:firstLine="541"/>
        <w:jc w:val="left"/>
        <w:rPr>
          <w:color w:val="auto"/>
          <w:sz w:val="24"/>
          <w:szCs w:val="24"/>
          <w:lang w:val="ru-RU" w:eastAsia="ru-RU"/>
        </w:rPr>
      </w:pPr>
      <w:r w:rsidRPr="006505CE">
        <w:rPr>
          <w:b/>
          <w:bCs/>
          <w:color w:val="auto"/>
          <w:sz w:val="24"/>
          <w:szCs w:val="24"/>
          <w:lang w:val="ru-RU" w:eastAsia="ru-RU"/>
        </w:rPr>
        <w:t>396. тепловая энергия</w:t>
      </w:r>
      <w:r w:rsidR="002B6E03">
        <w:rPr>
          <w:b/>
          <w:bCs/>
          <w:color w:val="auto"/>
          <w:sz w:val="24"/>
          <w:szCs w:val="24"/>
          <w:lang w:val="ru-RU" w:eastAsia="ru-RU"/>
        </w:rPr>
        <w:t>.</w:t>
      </w:r>
    </w:p>
    <w:p w:rsidR="00BC53FB" w:rsidRPr="002B6E03" w:rsidRDefault="006505CE" w:rsidP="006505CE">
      <w:pPr>
        <w:spacing w:before="51" w:after="0" w:line="297" w:lineRule="exact"/>
        <w:ind w:left="0" w:firstLine="541"/>
        <w:jc w:val="left"/>
        <w:rPr>
          <w:color w:val="auto"/>
          <w:sz w:val="24"/>
          <w:szCs w:val="24"/>
          <w:lang w:val="ru-RU" w:eastAsia="ru-RU"/>
        </w:rPr>
      </w:pPr>
      <w:r w:rsidRPr="006505CE">
        <w:rPr>
          <w:color w:val="auto"/>
          <w:sz w:val="24"/>
          <w:szCs w:val="24"/>
          <w:lang w:val="ru-RU" w:eastAsia="ru-RU"/>
        </w:rPr>
        <w:t>Потребление тепловой энерги</w:t>
      </w:r>
      <w:r>
        <w:rPr>
          <w:color w:val="auto"/>
          <w:sz w:val="24"/>
          <w:szCs w:val="24"/>
          <w:lang w:val="ru-RU" w:eastAsia="ru-RU"/>
        </w:rPr>
        <w:t>и в многоквартирных домах в 2023 году составило 0,27</w:t>
      </w:r>
      <w:r w:rsidRPr="006505CE">
        <w:rPr>
          <w:color w:val="auto"/>
          <w:sz w:val="24"/>
          <w:szCs w:val="24"/>
          <w:lang w:val="ru-RU" w:eastAsia="ru-RU"/>
        </w:rPr>
        <w:t>6 Гкал на 1 человека. Увеличение потребления тепловой энергии связано с более холодной пог</w:t>
      </w:r>
      <w:r>
        <w:rPr>
          <w:color w:val="auto"/>
          <w:sz w:val="24"/>
          <w:szCs w:val="24"/>
          <w:lang w:val="ru-RU" w:eastAsia="ru-RU"/>
        </w:rPr>
        <w:t>одой в 2023 году по сравнению с 2022</w:t>
      </w:r>
      <w:r w:rsidRPr="006505CE">
        <w:rPr>
          <w:color w:val="auto"/>
          <w:sz w:val="24"/>
          <w:szCs w:val="24"/>
          <w:lang w:val="ru-RU" w:eastAsia="ru-RU"/>
        </w:rPr>
        <w:t xml:space="preserve"> годом. </w:t>
      </w:r>
    </w:p>
    <w:p w:rsidR="002B6E03" w:rsidRPr="002B6E03" w:rsidRDefault="002B6E03" w:rsidP="002B6E03">
      <w:pPr>
        <w:spacing w:before="71" w:after="0" w:line="291" w:lineRule="exact"/>
        <w:ind w:left="0" w:firstLine="534"/>
        <w:jc w:val="left"/>
        <w:rPr>
          <w:color w:val="auto"/>
          <w:sz w:val="24"/>
          <w:szCs w:val="24"/>
          <w:lang w:val="ru-RU" w:eastAsia="ru-RU"/>
        </w:rPr>
      </w:pPr>
      <w:r w:rsidRPr="002B6E03">
        <w:rPr>
          <w:b/>
          <w:bCs/>
          <w:color w:val="auto"/>
          <w:sz w:val="24"/>
          <w:szCs w:val="24"/>
          <w:lang w:val="ru-RU" w:eastAsia="ru-RU"/>
        </w:rPr>
        <w:t>39в. горячая вода</w:t>
      </w:r>
      <w:r>
        <w:rPr>
          <w:b/>
          <w:bCs/>
          <w:color w:val="auto"/>
          <w:sz w:val="24"/>
          <w:szCs w:val="24"/>
          <w:lang w:val="ru-RU" w:eastAsia="ru-RU"/>
        </w:rPr>
        <w:t>.</w:t>
      </w:r>
    </w:p>
    <w:p w:rsidR="002B6E03" w:rsidRDefault="002B6E03" w:rsidP="002B6E03">
      <w:pPr>
        <w:spacing w:after="0" w:line="291" w:lineRule="exact"/>
        <w:ind w:left="0" w:firstLine="534"/>
        <w:rPr>
          <w:color w:val="auto"/>
          <w:sz w:val="24"/>
          <w:szCs w:val="24"/>
          <w:lang w:val="ru-RU" w:eastAsia="ru-RU"/>
        </w:rPr>
      </w:pPr>
      <w:r w:rsidRPr="002B6E03">
        <w:rPr>
          <w:color w:val="auto"/>
          <w:sz w:val="24"/>
          <w:szCs w:val="24"/>
          <w:lang w:val="ru-RU" w:eastAsia="ru-RU"/>
        </w:rPr>
        <w:t>Потребление горячей воды в многоква</w:t>
      </w:r>
      <w:r>
        <w:rPr>
          <w:color w:val="auto"/>
          <w:sz w:val="24"/>
          <w:szCs w:val="24"/>
          <w:lang w:val="ru-RU" w:eastAsia="ru-RU"/>
        </w:rPr>
        <w:t>ртирных домах в 2023 году составило 11.458</w:t>
      </w:r>
      <w:r w:rsidRPr="002B6E03">
        <w:rPr>
          <w:color w:val="auto"/>
          <w:sz w:val="24"/>
          <w:szCs w:val="24"/>
          <w:lang w:val="ru-RU" w:eastAsia="ru-RU"/>
        </w:rPr>
        <w:t xml:space="preserve"> </w:t>
      </w:r>
      <w:proofErr w:type="spellStart"/>
      <w:r w:rsidRPr="002B6E03">
        <w:rPr>
          <w:color w:val="auto"/>
          <w:sz w:val="24"/>
          <w:szCs w:val="24"/>
          <w:lang w:val="ru-RU" w:eastAsia="ru-RU"/>
        </w:rPr>
        <w:t>куб</w:t>
      </w:r>
      <w:proofErr w:type="gramStart"/>
      <w:r w:rsidRPr="002B6E03">
        <w:rPr>
          <w:color w:val="auto"/>
          <w:sz w:val="24"/>
          <w:szCs w:val="24"/>
          <w:lang w:val="ru-RU" w:eastAsia="ru-RU"/>
        </w:rPr>
        <w:t>.м</w:t>
      </w:r>
      <w:proofErr w:type="spellEnd"/>
      <w:proofErr w:type="gramEnd"/>
      <w:r w:rsidRPr="002B6E03">
        <w:rPr>
          <w:color w:val="auto"/>
          <w:sz w:val="24"/>
          <w:szCs w:val="24"/>
          <w:lang w:val="ru-RU" w:eastAsia="ru-RU"/>
        </w:rPr>
        <w:t xml:space="preserve"> на 1 человека. Увеличение потребления </w:t>
      </w:r>
      <w:r>
        <w:rPr>
          <w:color w:val="auto"/>
          <w:sz w:val="24"/>
          <w:szCs w:val="24"/>
          <w:lang w:val="ru-RU" w:eastAsia="ru-RU"/>
        </w:rPr>
        <w:t>горячей воды по сравнению с 2022 годом и планом на 2023</w:t>
      </w:r>
      <w:r w:rsidRPr="002B6E03">
        <w:rPr>
          <w:color w:val="auto"/>
          <w:sz w:val="24"/>
          <w:szCs w:val="24"/>
          <w:lang w:val="ru-RU" w:eastAsia="ru-RU"/>
        </w:rPr>
        <w:t xml:space="preserve"> год незначительн</w:t>
      </w:r>
      <w:r>
        <w:rPr>
          <w:color w:val="auto"/>
          <w:sz w:val="24"/>
          <w:szCs w:val="24"/>
          <w:lang w:val="ru-RU" w:eastAsia="ru-RU"/>
        </w:rPr>
        <w:t xml:space="preserve">ы. </w:t>
      </w:r>
    </w:p>
    <w:p w:rsidR="002B6E03" w:rsidRPr="002B6E03" w:rsidRDefault="002B6E03" w:rsidP="002B6E03">
      <w:pPr>
        <w:spacing w:before="64" w:after="0" w:line="297" w:lineRule="exact"/>
        <w:ind w:left="0" w:firstLine="527"/>
        <w:jc w:val="left"/>
        <w:rPr>
          <w:color w:val="auto"/>
          <w:sz w:val="24"/>
          <w:szCs w:val="24"/>
          <w:lang w:val="ru-RU" w:eastAsia="ru-RU"/>
        </w:rPr>
      </w:pPr>
      <w:r w:rsidRPr="002B6E03">
        <w:rPr>
          <w:b/>
          <w:bCs/>
          <w:color w:val="auto"/>
          <w:sz w:val="24"/>
          <w:szCs w:val="24"/>
          <w:lang w:val="ru-RU" w:eastAsia="ru-RU"/>
        </w:rPr>
        <w:t>39г. холодная вода</w:t>
      </w:r>
      <w:r w:rsidR="007D6D99">
        <w:rPr>
          <w:b/>
          <w:bCs/>
          <w:color w:val="auto"/>
          <w:sz w:val="24"/>
          <w:szCs w:val="24"/>
          <w:lang w:val="ru-RU" w:eastAsia="ru-RU"/>
        </w:rPr>
        <w:t>.</w:t>
      </w:r>
    </w:p>
    <w:p w:rsidR="002B6E03" w:rsidRDefault="002B6E03" w:rsidP="002B6E03">
      <w:pPr>
        <w:spacing w:after="0" w:line="297" w:lineRule="exact"/>
        <w:ind w:left="0" w:firstLine="527"/>
        <w:rPr>
          <w:color w:val="auto"/>
          <w:sz w:val="24"/>
          <w:szCs w:val="24"/>
          <w:lang w:val="ru-RU" w:eastAsia="ru-RU"/>
        </w:rPr>
      </w:pPr>
      <w:r w:rsidRPr="002B6E03">
        <w:rPr>
          <w:color w:val="auto"/>
          <w:sz w:val="24"/>
          <w:szCs w:val="24"/>
          <w:lang w:val="ru-RU" w:eastAsia="ru-RU"/>
        </w:rPr>
        <w:t>Потребление холодной вод</w:t>
      </w:r>
      <w:r w:rsidR="007D6D99">
        <w:rPr>
          <w:color w:val="auto"/>
          <w:sz w:val="24"/>
          <w:szCs w:val="24"/>
          <w:lang w:val="ru-RU" w:eastAsia="ru-RU"/>
        </w:rPr>
        <w:t>ы в многоквартирных домах в 2023 году составило 19,740</w:t>
      </w:r>
      <w:r w:rsidRPr="002B6E03">
        <w:rPr>
          <w:color w:val="auto"/>
          <w:sz w:val="24"/>
          <w:szCs w:val="24"/>
          <w:lang w:val="ru-RU" w:eastAsia="ru-RU"/>
        </w:rPr>
        <w:t xml:space="preserve"> </w:t>
      </w:r>
      <w:proofErr w:type="spellStart"/>
      <w:r w:rsidRPr="002B6E03">
        <w:rPr>
          <w:color w:val="auto"/>
          <w:sz w:val="24"/>
          <w:szCs w:val="24"/>
          <w:lang w:val="ru-RU" w:eastAsia="ru-RU"/>
        </w:rPr>
        <w:t>куб</w:t>
      </w:r>
      <w:proofErr w:type="gramStart"/>
      <w:r w:rsidRPr="002B6E03">
        <w:rPr>
          <w:color w:val="auto"/>
          <w:sz w:val="24"/>
          <w:szCs w:val="24"/>
          <w:lang w:val="ru-RU" w:eastAsia="ru-RU"/>
        </w:rPr>
        <w:t>.м</w:t>
      </w:r>
      <w:proofErr w:type="spellEnd"/>
      <w:proofErr w:type="gramEnd"/>
      <w:r w:rsidRPr="002B6E03">
        <w:rPr>
          <w:color w:val="auto"/>
          <w:sz w:val="24"/>
          <w:szCs w:val="24"/>
          <w:lang w:val="ru-RU" w:eastAsia="ru-RU"/>
        </w:rPr>
        <w:t xml:space="preserve"> на 1 человека. Снижение потребления хол</w:t>
      </w:r>
      <w:r w:rsidR="00775041">
        <w:rPr>
          <w:color w:val="auto"/>
          <w:sz w:val="24"/>
          <w:szCs w:val="24"/>
          <w:lang w:val="ru-RU" w:eastAsia="ru-RU"/>
        </w:rPr>
        <w:t>одной воды по - сравнению с 2022</w:t>
      </w:r>
      <w:r w:rsidRPr="002B6E03">
        <w:rPr>
          <w:color w:val="auto"/>
          <w:sz w:val="24"/>
          <w:szCs w:val="24"/>
          <w:lang w:val="ru-RU" w:eastAsia="ru-RU"/>
        </w:rPr>
        <w:t xml:space="preserve"> годом связаны </w:t>
      </w:r>
      <w:r w:rsidR="00D86A63" w:rsidRPr="00D86A63">
        <w:rPr>
          <w:color w:val="auto"/>
          <w:sz w:val="24"/>
          <w:szCs w:val="24"/>
          <w:lang w:val="ru-RU" w:eastAsia="ru-RU"/>
        </w:rPr>
        <w:t>с увеличением количества индивидуальных приборов учета</w:t>
      </w:r>
      <w:r w:rsidR="00D86A63">
        <w:rPr>
          <w:color w:val="auto"/>
          <w:sz w:val="24"/>
          <w:szCs w:val="24"/>
          <w:lang w:val="ru-RU" w:eastAsia="ru-RU"/>
        </w:rPr>
        <w:t xml:space="preserve">. </w:t>
      </w:r>
      <w:r w:rsidR="00775041">
        <w:rPr>
          <w:color w:val="auto"/>
          <w:sz w:val="24"/>
          <w:szCs w:val="24"/>
          <w:lang w:val="ru-RU" w:eastAsia="ru-RU"/>
        </w:rPr>
        <w:t>В прогнозируемом периоде 2024-2026</w:t>
      </w:r>
      <w:r w:rsidRPr="002B6E03">
        <w:rPr>
          <w:color w:val="auto"/>
          <w:sz w:val="24"/>
          <w:szCs w:val="24"/>
          <w:lang w:val="ru-RU" w:eastAsia="ru-RU"/>
        </w:rPr>
        <w:t xml:space="preserve"> годах данный по</w:t>
      </w:r>
      <w:r w:rsidR="00775041">
        <w:rPr>
          <w:color w:val="auto"/>
          <w:sz w:val="24"/>
          <w:szCs w:val="24"/>
          <w:lang w:val="ru-RU" w:eastAsia="ru-RU"/>
        </w:rPr>
        <w:t>казатель планируется сохранить на отметке 19,719</w:t>
      </w:r>
      <w:r w:rsidRPr="002B6E03">
        <w:rPr>
          <w:color w:val="auto"/>
          <w:sz w:val="24"/>
          <w:szCs w:val="24"/>
          <w:lang w:val="ru-RU" w:eastAsia="ru-RU"/>
        </w:rPr>
        <w:t xml:space="preserve"> </w:t>
      </w:r>
      <w:proofErr w:type="spellStart"/>
      <w:r w:rsidRPr="002B6E03">
        <w:rPr>
          <w:color w:val="auto"/>
          <w:sz w:val="24"/>
          <w:szCs w:val="24"/>
          <w:lang w:val="ru-RU" w:eastAsia="ru-RU"/>
        </w:rPr>
        <w:t>куб</w:t>
      </w:r>
      <w:proofErr w:type="gramStart"/>
      <w:r w:rsidRPr="002B6E03">
        <w:rPr>
          <w:color w:val="auto"/>
          <w:sz w:val="24"/>
          <w:szCs w:val="24"/>
          <w:lang w:val="ru-RU" w:eastAsia="ru-RU"/>
        </w:rPr>
        <w:t>.м</w:t>
      </w:r>
      <w:proofErr w:type="spellEnd"/>
      <w:proofErr w:type="gramEnd"/>
      <w:r w:rsidRPr="002B6E03">
        <w:rPr>
          <w:color w:val="auto"/>
          <w:sz w:val="24"/>
          <w:szCs w:val="24"/>
          <w:lang w:val="ru-RU" w:eastAsia="ru-RU"/>
        </w:rPr>
        <w:t xml:space="preserve"> на 1 проживающего в МКД.</w:t>
      </w:r>
    </w:p>
    <w:p w:rsidR="00D86A63" w:rsidRPr="00D86A63" w:rsidRDefault="00D86A63" w:rsidP="00D86A63">
      <w:pPr>
        <w:spacing w:before="78" w:after="0" w:line="240" w:lineRule="auto"/>
        <w:ind w:left="0" w:firstLine="527"/>
        <w:jc w:val="left"/>
        <w:rPr>
          <w:color w:val="auto"/>
          <w:sz w:val="24"/>
          <w:szCs w:val="24"/>
          <w:lang w:val="ru-RU" w:eastAsia="ru-RU"/>
        </w:rPr>
      </w:pPr>
      <w:r>
        <w:rPr>
          <w:b/>
          <w:bCs/>
          <w:color w:val="auto"/>
          <w:sz w:val="24"/>
          <w:szCs w:val="24"/>
          <w:lang w:val="ru-RU" w:eastAsia="ru-RU"/>
        </w:rPr>
        <w:t xml:space="preserve">39д. </w:t>
      </w:r>
      <w:proofErr w:type="spellStart"/>
      <w:r>
        <w:rPr>
          <w:b/>
          <w:bCs/>
          <w:color w:val="auto"/>
          <w:sz w:val="24"/>
          <w:szCs w:val="24"/>
          <w:lang w:val="ru-RU" w:eastAsia="ru-RU"/>
        </w:rPr>
        <w:t>природний</w:t>
      </w:r>
      <w:proofErr w:type="spellEnd"/>
      <w:r>
        <w:rPr>
          <w:b/>
          <w:bCs/>
          <w:color w:val="auto"/>
          <w:sz w:val="24"/>
          <w:szCs w:val="24"/>
          <w:lang w:val="ru-RU" w:eastAsia="ru-RU"/>
        </w:rPr>
        <w:t xml:space="preserve"> </w:t>
      </w:r>
      <w:r w:rsidRPr="00D86A63">
        <w:rPr>
          <w:b/>
          <w:bCs/>
          <w:color w:val="auto"/>
          <w:sz w:val="24"/>
          <w:szCs w:val="24"/>
          <w:lang w:val="ru-RU" w:eastAsia="ru-RU"/>
        </w:rPr>
        <w:t>газ</w:t>
      </w:r>
      <w:r>
        <w:rPr>
          <w:b/>
          <w:bCs/>
          <w:color w:val="auto"/>
          <w:sz w:val="24"/>
          <w:szCs w:val="24"/>
          <w:lang w:val="ru-RU" w:eastAsia="ru-RU"/>
        </w:rPr>
        <w:t>.</w:t>
      </w:r>
    </w:p>
    <w:p w:rsidR="00D86A63" w:rsidRDefault="00D86A63" w:rsidP="00D86A63">
      <w:pPr>
        <w:tabs>
          <w:tab w:val="left" w:leader="dot" w:pos="4482"/>
        </w:tabs>
        <w:spacing w:after="0" w:line="304" w:lineRule="exact"/>
        <w:ind w:left="0" w:firstLine="325"/>
        <w:rPr>
          <w:color w:val="auto"/>
          <w:sz w:val="24"/>
          <w:szCs w:val="24"/>
          <w:lang w:val="ru-RU" w:eastAsia="ru-RU"/>
        </w:rPr>
      </w:pPr>
      <w:r>
        <w:rPr>
          <w:color w:val="auto"/>
          <w:sz w:val="24"/>
          <w:szCs w:val="24"/>
          <w:lang w:val="ru-RU" w:eastAsia="ru-RU"/>
        </w:rPr>
        <w:t xml:space="preserve">   </w:t>
      </w:r>
      <w:r w:rsidRPr="00D86A63">
        <w:rPr>
          <w:color w:val="auto"/>
          <w:sz w:val="24"/>
          <w:szCs w:val="24"/>
          <w:lang w:val="ru-RU" w:eastAsia="ru-RU"/>
        </w:rPr>
        <w:t>Потребление природного газ</w:t>
      </w:r>
      <w:r w:rsidR="00931B68">
        <w:rPr>
          <w:color w:val="auto"/>
          <w:sz w:val="24"/>
          <w:szCs w:val="24"/>
          <w:lang w:val="ru-RU" w:eastAsia="ru-RU"/>
        </w:rPr>
        <w:t>а в многоквартирных домах в 2023</w:t>
      </w:r>
      <w:r w:rsidRPr="00D86A63">
        <w:rPr>
          <w:color w:val="auto"/>
          <w:sz w:val="24"/>
          <w:szCs w:val="24"/>
          <w:lang w:val="ru-RU" w:eastAsia="ru-RU"/>
        </w:rPr>
        <w:t xml:space="preserve"> году</w:t>
      </w:r>
      <w:r w:rsidRPr="00D86A63">
        <w:rPr>
          <w:color w:val="auto"/>
          <w:sz w:val="24"/>
          <w:szCs w:val="24"/>
          <w:lang w:val="ru-RU" w:eastAsia="ru-RU"/>
        </w:rPr>
        <w:br/>
        <w:t xml:space="preserve">составило </w:t>
      </w:r>
      <w:r w:rsidR="00931B68">
        <w:rPr>
          <w:color w:val="auto"/>
          <w:sz w:val="24"/>
          <w:szCs w:val="24"/>
          <w:lang w:val="ru-RU" w:eastAsia="ru-RU"/>
        </w:rPr>
        <w:t>179,153</w:t>
      </w:r>
      <w:r w:rsidRPr="00D86A63">
        <w:rPr>
          <w:color w:val="auto"/>
          <w:sz w:val="24"/>
          <w:szCs w:val="24"/>
          <w:lang w:val="ru-RU" w:eastAsia="ru-RU"/>
        </w:rPr>
        <w:t xml:space="preserve"> </w:t>
      </w:r>
      <w:proofErr w:type="spellStart"/>
      <w:r w:rsidRPr="00D86A63">
        <w:rPr>
          <w:color w:val="auto"/>
          <w:sz w:val="24"/>
          <w:szCs w:val="24"/>
          <w:lang w:val="ru-RU" w:eastAsia="ru-RU"/>
        </w:rPr>
        <w:t>куб</w:t>
      </w:r>
      <w:proofErr w:type="gramStart"/>
      <w:r w:rsidRPr="00D86A63">
        <w:rPr>
          <w:color w:val="auto"/>
          <w:sz w:val="24"/>
          <w:szCs w:val="24"/>
          <w:lang w:val="ru-RU" w:eastAsia="ru-RU"/>
        </w:rPr>
        <w:t>.м</w:t>
      </w:r>
      <w:proofErr w:type="spellEnd"/>
      <w:proofErr w:type="gramEnd"/>
      <w:r w:rsidRPr="00D86A63">
        <w:rPr>
          <w:color w:val="auto"/>
          <w:sz w:val="24"/>
          <w:szCs w:val="24"/>
          <w:lang w:val="ru-RU" w:eastAsia="ru-RU"/>
        </w:rPr>
        <w:t xml:space="preserve"> на 1 человека. Снижение потребления природного газа</w:t>
      </w:r>
      <w:r w:rsidRPr="00D86A63">
        <w:rPr>
          <w:color w:val="auto"/>
          <w:sz w:val="24"/>
          <w:szCs w:val="24"/>
          <w:lang w:val="ru-RU" w:eastAsia="ru-RU"/>
        </w:rPr>
        <w:br/>
        <w:t xml:space="preserve">по </w:t>
      </w:r>
      <w:r w:rsidR="003D70E6">
        <w:rPr>
          <w:color w:val="auto"/>
          <w:sz w:val="24"/>
          <w:szCs w:val="24"/>
          <w:lang w:val="ru-RU" w:eastAsia="ru-RU"/>
        </w:rPr>
        <w:t>сравнению с 2022</w:t>
      </w:r>
      <w:r w:rsidRPr="00D86A63">
        <w:rPr>
          <w:color w:val="auto"/>
          <w:sz w:val="24"/>
          <w:szCs w:val="24"/>
          <w:lang w:val="ru-RU" w:eastAsia="ru-RU"/>
        </w:rPr>
        <w:t xml:space="preserve"> годом незначительны. В прогнозируемом периоде 2023</w:t>
      </w:r>
      <w:r w:rsidR="003D70E6">
        <w:rPr>
          <w:color w:val="auto"/>
          <w:sz w:val="24"/>
          <w:szCs w:val="24"/>
          <w:lang w:val="ru-RU" w:eastAsia="ru-RU"/>
        </w:rPr>
        <w:t>4-</w:t>
      </w:r>
      <w:r w:rsidR="003D70E6">
        <w:rPr>
          <w:color w:val="auto"/>
          <w:sz w:val="24"/>
          <w:szCs w:val="24"/>
          <w:lang w:val="ru-RU" w:eastAsia="ru-RU"/>
        </w:rPr>
        <w:br/>
        <w:t>2026</w:t>
      </w:r>
      <w:r w:rsidRPr="00D86A63">
        <w:rPr>
          <w:color w:val="auto"/>
          <w:sz w:val="24"/>
          <w:szCs w:val="24"/>
          <w:lang w:val="ru-RU" w:eastAsia="ru-RU"/>
        </w:rPr>
        <w:t xml:space="preserve"> годах данный показатель планируется сохранить на отметке </w:t>
      </w:r>
      <w:r w:rsidR="003D70E6">
        <w:rPr>
          <w:color w:val="auto"/>
          <w:sz w:val="24"/>
          <w:szCs w:val="24"/>
          <w:lang w:val="ru-RU" w:eastAsia="ru-RU"/>
        </w:rPr>
        <w:t>179,109</w:t>
      </w:r>
      <w:r w:rsidR="00931B68">
        <w:rPr>
          <w:color w:val="auto"/>
          <w:sz w:val="24"/>
          <w:szCs w:val="24"/>
          <w:lang w:val="ru-RU" w:eastAsia="ru-RU"/>
        </w:rPr>
        <w:t xml:space="preserve"> </w:t>
      </w:r>
      <w:proofErr w:type="spellStart"/>
      <w:r w:rsidR="00931B68">
        <w:rPr>
          <w:color w:val="auto"/>
          <w:sz w:val="24"/>
          <w:szCs w:val="24"/>
          <w:lang w:val="ru-RU" w:eastAsia="ru-RU"/>
        </w:rPr>
        <w:t>куб</w:t>
      </w:r>
      <w:proofErr w:type="gramStart"/>
      <w:r w:rsidR="00931B68">
        <w:rPr>
          <w:color w:val="auto"/>
          <w:sz w:val="24"/>
          <w:szCs w:val="24"/>
          <w:lang w:val="ru-RU" w:eastAsia="ru-RU"/>
        </w:rPr>
        <w:t>.м</w:t>
      </w:r>
      <w:proofErr w:type="spellEnd"/>
      <w:proofErr w:type="gramEnd"/>
      <w:r w:rsidR="00931B68">
        <w:rPr>
          <w:color w:val="auto"/>
          <w:sz w:val="24"/>
          <w:szCs w:val="24"/>
          <w:lang w:val="ru-RU" w:eastAsia="ru-RU"/>
        </w:rPr>
        <w:br/>
        <w:t>на 1 проживающего в МКД.</w:t>
      </w:r>
    </w:p>
    <w:p w:rsidR="00A70BC3" w:rsidRDefault="00A70BC3" w:rsidP="00A70BC3">
      <w:pPr>
        <w:tabs>
          <w:tab w:val="left" w:leader="dot" w:pos="4482"/>
        </w:tabs>
        <w:spacing w:after="0" w:line="304" w:lineRule="exact"/>
        <w:ind w:left="0" w:firstLine="0"/>
        <w:jc w:val="left"/>
        <w:rPr>
          <w:b/>
          <w:bCs/>
          <w:sz w:val="24"/>
          <w:szCs w:val="24"/>
          <w:lang w:val="ru-RU"/>
        </w:rPr>
      </w:pPr>
      <w:r>
        <w:rPr>
          <w:b/>
          <w:bCs/>
          <w:sz w:val="24"/>
          <w:szCs w:val="24"/>
          <w:lang w:val="ru-RU"/>
        </w:rPr>
        <w:t xml:space="preserve">          </w:t>
      </w:r>
      <w:r w:rsidRPr="00A70BC3">
        <w:rPr>
          <w:b/>
          <w:bCs/>
          <w:sz w:val="24"/>
          <w:szCs w:val="24"/>
          <w:lang w:val="ru-RU"/>
        </w:rPr>
        <w:t xml:space="preserve">40.    Удельная    величина    потребления    энергетических    ресурсов муниципальными бюджетными учреждениями: </w:t>
      </w:r>
    </w:p>
    <w:p w:rsidR="00A70BC3" w:rsidRDefault="00A70BC3" w:rsidP="00A70BC3">
      <w:pPr>
        <w:tabs>
          <w:tab w:val="left" w:leader="dot" w:pos="4482"/>
        </w:tabs>
        <w:spacing w:after="0" w:line="304" w:lineRule="exact"/>
        <w:ind w:left="0" w:firstLine="0"/>
        <w:jc w:val="left"/>
        <w:rPr>
          <w:b/>
          <w:bCs/>
          <w:sz w:val="24"/>
          <w:szCs w:val="24"/>
          <w:lang w:val="ru-RU"/>
        </w:rPr>
      </w:pPr>
      <w:r>
        <w:rPr>
          <w:b/>
          <w:bCs/>
          <w:sz w:val="24"/>
          <w:szCs w:val="24"/>
          <w:lang w:val="ru-RU"/>
        </w:rPr>
        <w:t xml:space="preserve">          </w:t>
      </w:r>
      <w:r w:rsidRPr="00A70BC3">
        <w:rPr>
          <w:b/>
          <w:bCs/>
          <w:sz w:val="24"/>
          <w:szCs w:val="24"/>
          <w:lang w:val="ru-RU"/>
        </w:rPr>
        <w:t>40а. электрическая энергия</w:t>
      </w:r>
      <w:r>
        <w:rPr>
          <w:b/>
          <w:bCs/>
          <w:sz w:val="24"/>
          <w:szCs w:val="24"/>
          <w:lang w:val="ru-RU"/>
        </w:rPr>
        <w:t>.</w:t>
      </w:r>
    </w:p>
    <w:p w:rsidR="00BC7907" w:rsidRPr="00BC7907" w:rsidRDefault="00BC7907" w:rsidP="00BC7907">
      <w:pPr>
        <w:spacing w:after="0" w:line="304" w:lineRule="exact"/>
        <w:ind w:left="0" w:firstLine="534"/>
        <w:rPr>
          <w:color w:val="auto"/>
          <w:sz w:val="24"/>
          <w:szCs w:val="24"/>
          <w:lang w:val="ru-RU" w:eastAsia="ru-RU"/>
        </w:rPr>
      </w:pPr>
      <w:r w:rsidRPr="00BC7907">
        <w:rPr>
          <w:color w:val="auto"/>
          <w:sz w:val="24"/>
          <w:szCs w:val="24"/>
          <w:lang w:val="ru-RU" w:eastAsia="ru-RU"/>
        </w:rPr>
        <w:t>Пот</w:t>
      </w:r>
      <w:r>
        <w:rPr>
          <w:color w:val="auto"/>
          <w:sz w:val="24"/>
          <w:szCs w:val="24"/>
          <w:lang w:val="ru-RU" w:eastAsia="ru-RU"/>
        </w:rPr>
        <w:t>ребление электрической энергии бюджетными организациями в 202</w:t>
      </w:r>
      <w:r w:rsidRPr="00BC7907">
        <w:rPr>
          <w:color w:val="auto"/>
          <w:sz w:val="24"/>
          <w:szCs w:val="24"/>
          <w:lang w:val="ru-RU" w:eastAsia="ru-RU"/>
        </w:rPr>
        <w:t>3</w:t>
      </w:r>
      <w:r w:rsidRPr="00BC7907">
        <w:rPr>
          <w:color w:val="auto"/>
          <w:sz w:val="24"/>
          <w:szCs w:val="24"/>
          <w:lang w:val="ru-RU" w:eastAsia="ru-RU"/>
        </w:rPr>
        <w:t xml:space="preserve"> году составило </w:t>
      </w:r>
      <w:r>
        <w:rPr>
          <w:color w:val="auto"/>
          <w:sz w:val="24"/>
          <w:szCs w:val="24"/>
          <w:lang w:val="ru-RU" w:eastAsia="ru-RU"/>
        </w:rPr>
        <w:t>85</w:t>
      </w:r>
      <w:r w:rsidRPr="00BC7907">
        <w:rPr>
          <w:color w:val="auto"/>
          <w:sz w:val="24"/>
          <w:szCs w:val="24"/>
          <w:lang w:val="ru-RU" w:eastAsia="ru-RU"/>
        </w:rPr>
        <w:t>,109</w:t>
      </w:r>
      <w:r w:rsidRPr="00BC7907">
        <w:rPr>
          <w:color w:val="auto"/>
          <w:sz w:val="24"/>
          <w:szCs w:val="24"/>
          <w:lang w:val="ru-RU" w:eastAsia="ru-RU"/>
        </w:rPr>
        <w:t xml:space="preserve"> кВт/</w:t>
      </w:r>
      <w:proofErr w:type="gramStart"/>
      <w:r w:rsidRPr="00BC7907">
        <w:rPr>
          <w:color w:val="auto"/>
          <w:sz w:val="24"/>
          <w:szCs w:val="24"/>
          <w:lang w:val="ru-RU" w:eastAsia="ru-RU"/>
        </w:rPr>
        <w:t>ч</w:t>
      </w:r>
      <w:proofErr w:type="gramEnd"/>
      <w:r w:rsidRPr="00BC7907">
        <w:rPr>
          <w:color w:val="auto"/>
          <w:sz w:val="24"/>
          <w:szCs w:val="24"/>
          <w:lang w:val="ru-RU" w:eastAsia="ru-RU"/>
        </w:rPr>
        <w:t xml:space="preserve"> на 1 человека. </w:t>
      </w:r>
      <w:r>
        <w:rPr>
          <w:color w:val="auto"/>
          <w:sz w:val="24"/>
          <w:szCs w:val="24"/>
          <w:lang w:val="ru-RU" w:eastAsia="ru-RU"/>
        </w:rPr>
        <w:t>Уменьшение</w:t>
      </w:r>
      <w:r w:rsidRPr="00BC7907">
        <w:rPr>
          <w:color w:val="auto"/>
          <w:sz w:val="24"/>
          <w:szCs w:val="24"/>
          <w:lang w:val="ru-RU" w:eastAsia="ru-RU"/>
        </w:rPr>
        <w:t xml:space="preserve"> потребления эл</w:t>
      </w:r>
      <w:r>
        <w:rPr>
          <w:color w:val="auto"/>
          <w:sz w:val="24"/>
          <w:szCs w:val="24"/>
          <w:lang w:val="ru-RU" w:eastAsia="ru-RU"/>
        </w:rPr>
        <w:t>ектроэнергии по сравнению с 2022</w:t>
      </w:r>
      <w:r w:rsidRPr="00BC7907">
        <w:rPr>
          <w:color w:val="auto"/>
          <w:sz w:val="24"/>
          <w:szCs w:val="24"/>
          <w:lang w:val="ru-RU" w:eastAsia="ru-RU"/>
        </w:rPr>
        <w:t xml:space="preserve"> годом связано с </w:t>
      </w:r>
      <w:r>
        <w:rPr>
          <w:color w:val="auto"/>
          <w:sz w:val="24"/>
          <w:szCs w:val="24"/>
          <w:lang w:val="ru-RU" w:eastAsia="ru-RU"/>
        </w:rPr>
        <w:t>заменой</w:t>
      </w:r>
      <w:r w:rsidRPr="00BC7907">
        <w:rPr>
          <w:color w:val="auto"/>
          <w:sz w:val="24"/>
          <w:szCs w:val="24"/>
          <w:lang w:val="ru-RU" w:eastAsia="ru-RU"/>
        </w:rPr>
        <w:t xml:space="preserve"> электрооборудования на энергосберегающее</w:t>
      </w:r>
      <w:proofErr w:type="gramStart"/>
      <w:r>
        <w:rPr>
          <w:color w:val="auto"/>
          <w:sz w:val="24"/>
          <w:szCs w:val="24"/>
          <w:lang w:val="ru-RU" w:eastAsia="ru-RU"/>
        </w:rPr>
        <w:t xml:space="preserve"> В</w:t>
      </w:r>
      <w:proofErr w:type="gramEnd"/>
      <w:r>
        <w:rPr>
          <w:color w:val="auto"/>
          <w:sz w:val="24"/>
          <w:szCs w:val="24"/>
          <w:lang w:val="ru-RU" w:eastAsia="ru-RU"/>
        </w:rPr>
        <w:t xml:space="preserve"> прогнозируемом периоде 2024-2026</w:t>
      </w:r>
      <w:r w:rsidRPr="00BC7907">
        <w:rPr>
          <w:color w:val="auto"/>
          <w:sz w:val="24"/>
          <w:szCs w:val="24"/>
          <w:lang w:val="ru-RU" w:eastAsia="ru-RU"/>
        </w:rPr>
        <w:t xml:space="preserve"> годах выполнение энергосберегающих мероприятий позволит сократить данный показатель до </w:t>
      </w:r>
      <w:r>
        <w:rPr>
          <w:color w:val="auto"/>
          <w:sz w:val="24"/>
          <w:szCs w:val="24"/>
          <w:lang w:val="ru-RU" w:eastAsia="ru-RU"/>
        </w:rPr>
        <w:t>83,975</w:t>
      </w:r>
      <w:r w:rsidRPr="00BC7907">
        <w:rPr>
          <w:color w:val="auto"/>
          <w:sz w:val="24"/>
          <w:szCs w:val="24"/>
          <w:lang w:val="ru-RU" w:eastAsia="ru-RU"/>
        </w:rPr>
        <w:t xml:space="preserve"> кВт/ч на 1 человека.</w:t>
      </w:r>
    </w:p>
    <w:p w:rsidR="009579C7" w:rsidRPr="009579C7" w:rsidRDefault="009579C7" w:rsidP="009579C7">
      <w:pPr>
        <w:spacing w:before="91" w:after="0" w:line="240" w:lineRule="auto"/>
        <w:ind w:left="0" w:firstLine="534"/>
        <w:jc w:val="left"/>
        <w:rPr>
          <w:color w:val="auto"/>
          <w:sz w:val="24"/>
          <w:szCs w:val="24"/>
          <w:lang w:val="ru-RU" w:eastAsia="ru-RU"/>
        </w:rPr>
      </w:pPr>
      <w:r w:rsidRPr="009579C7">
        <w:rPr>
          <w:b/>
          <w:bCs/>
          <w:color w:val="auto"/>
          <w:sz w:val="24"/>
          <w:szCs w:val="24"/>
          <w:lang w:val="ru-RU" w:eastAsia="ru-RU"/>
        </w:rPr>
        <w:t>406. тепловая энергия</w:t>
      </w:r>
      <w:r w:rsidR="00CF22AE">
        <w:rPr>
          <w:b/>
          <w:bCs/>
          <w:color w:val="auto"/>
          <w:sz w:val="24"/>
          <w:szCs w:val="24"/>
          <w:lang w:val="ru-RU" w:eastAsia="ru-RU"/>
        </w:rPr>
        <w:t>.</w:t>
      </w:r>
    </w:p>
    <w:p w:rsidR="00A70BC3" w:rsidRPr="00D86A63" w:rsidRDefault="009579C7" w:rsidP="009579C7">
      <w:pPr>
        <w:tabs>
          <w:tab w:val="left" w:leader="dot" w:pos="4482"/>
        </w:tabs>
        <w:spacing w:after="0" w:line="304" w:lineRule="exact"/>
        <w:ind w:left="0" w:firstLine="0"/>
        <w:jc w:val="left"/>
        <w:rPr>
          <w:color w:val="auto"/>
          <w:sz w:val="24"/>
          <w:szCs w:val="24"/>
          <w:lang w:val="ru-RU" w:eastAsia="ru-RU"/>
        </w:rPr>
      </w:pPr>
      <w:r>
        <w:rPr>
          <w:color w:val="auto"/>
          <w:sz w:val="24"/>
          <w:szCs w:val="24"/>
          <w:lang w:val="ru-RU" w:eastAsia="ru-RU"/>
        </w:rPr>
        <w:t xml:space="preserve">         </w:t>
      </w:r>
      <w:r w:rsidRPr="009579C7">
        <w:rPr>
          <w:color w:val="auto"/>
          <w:sz w:val="24"/>
          <w:szCs w:val="24"/>
          <w:lang w:val="ru-RU" w:eastAsia="ru-RU"/>
        </w:rPr>
        <w:t xml:space="preserve">Потребление тепловой энергии </w:t>
      </w:r>
      <w:proofErr w:type="gramStart"/>
      <w:r w:rsidRPr="009579C7">
        <w:rPr>
          <w:color w:val="auto"/>
          <w:sz w:val="24"/>
          <w:szCs w:val="24"/>
          <w:lang w:val="ru-RU" w:eastAsia="ru-RU"/>
        </w:rPr>
        <w:t>в</w:t>
      </w:r>
      <w:proofErr w:type="gramEnd"/>
      <w:r>
        <w:rPr>
          <w:color w:val="auto"/>
          <w:sz w:val="24"/>
          <w:szCs w:val="24"/>
          <w:lang w:val="ru-RU" w:eastAsia="ru-RU"/>
        </w:rPr>
        <w:t xml:space="preserve"> </w:t>
      </w:r>
      <w:proofErr w:type="gramStart"/>
      <w:r>
        <w:rPr>
          <w:color w:val="auto"/>
          <w:sz w:val="24"/>
          <w:szCs w:val="24"/>
          <w:lang w:val="ru-RU" w:eastAsia="ru-RU"/>
        </w:rPr>
        <w:t>бюджетными</w:t>
      </w:r>
      <w:proofErr w:type="gramEnd"/>
      <w:r>
        <w:rPr>
          <w:color w:val="auto"/>
          <w:sz w:val="24"/>
          <w:szCs w:val="24"/>
          <w:lang w:val="ru-RU" w:eastAsia="ru-RU"/>
        </w:rPr>
        <w:t xml:space="preserve"> организациями в 2023</w:t>
      </w:r>
      <w:r w:rsidRPr="009579C7">
        <w:rPr>
          <w:color w:val="auto"/>
          <w:sz w:val="24"/>
          <w:szCs w:val="24"/>
          <w:lang w:val="ru-RU" w:eastAsia="ru-RU"/>
        </w:rPr>
        <w:t xml:space="preserve"> году составило </w:t>
      </w:r>
      <w:r>
        <w:rPr>
          <w:color w:val="auto"/>
          <w:sz w:val="24"/>
          <w:szCs w:val="24"/>
          <w:lang w:val="ru-RU" w:eastAsia="ru-RU"/>
        </w:rPr>
        <w:t>0,292</w:t>
      </w:r>
      <w:r w:rsidRPr="009579C7">
        <w:rPr>
          <w:color w:val="auto"/>
          <w:sz w:val="24"/>
          <w:szCs w:val="24"/>
          <w:lang w:val="ru-RU" w:eastAsia="ru-RU"/>
        </w:rPr>
        <w:t xml:space="preserve"> Гкал на 1 человека. </w:t>
      </w:r>
      <w:r>
        <w:rPr>
          <w:color w:val="auto"/>
          <w:sz w:val="24"/>
          <w:szCs w:val="24"/>
          <w:lang w:val="ru-RU" w:eastAsia="ru-RU"/>
        </w:rPr>
        <w:t>Уменьшение п</w:t>
      </w:r>
      <w:r w:rsidRPr="009579C7">
        <w:rPr>
          <w:color w:val="auto"/>
          <w:sz w:val="24"/>
          <w:szCs w:val="24"/>
          <w:lang w:val="ru-RU" w:eastAsia="ru-RU"/>
        </w:rPr>
        <w:t>отребления тепловой энергии</w:t>
      </w:r>
      <w:r>
        <w:rPr>
          <w:color w:val="auto"/>
          <w:sz w:val="24"/>
          <w:szCs w:val="24"/>
          <w:lang w:val="ru-RU" w:eastAsia="ru-RU"/>
        </w:rPr>
        <w:t xml:space="preserve"> связано с поздним включением отопления, т.к. температурный режим находился на высоком уровне.  В</w:t>
      </w:r>
      <w:r>
        <w:rPr>
          <w:color w:val="auto"/>
          <w:sz w:val="24"/>
          <w:szCs w:val="24"/>
          <w:lang w:val="ru-RU"/>
        </w:rPr>
        <w:t xml:space="preserve"> </w:t>
      </w:r>
      <w:r>
        <w:rPr>
          <w:color w:val="auto"/>
          <w:sz w:val="24"/>
          <w:szCs w:val="24"/>
          <w:lang w:val="ru-RU" w:eastAsia="ru-RU"/>
        </w:rPr>
        <w:t>прогнозируемом периоде 2024 -2026</w:t>
      </w:r>
      <w:r w:rsidRPr="009579C7">
        <w:rPr>
          <w:color w:val="auto"/>
          <w:sz w:val="24"/>
          <w:szCs w:val="24"/>
          <w:lang w:val="ru-RU" w:eastAsia="ru-RU"/>
        </w:rPr>
        <w:t xml:space="preserve"> годах выполнение энергосберегающих мероприятий позволит </w:t>
      </w:r>
      <w:r>
        <w:rPr>
          <w:color w:val="auto"/>
          <w:sz w:val="24"/>
          <w:szCs w:val="24"/>
          <w:lang w:val="ru-RU" w:eastAsia="ru-RU"/>
        </w:rPr>
        <w:t xml:space="preserve">стабильно выдерживать </w:t>
      </w:r>
      <w:r w:rsidRPr="009579C7">
        <w:rPr>
          <w:color w:val="auto"/>
          <w:sz w:val="24"/>
          <w:szCs w:val="24"/>
          <w:lang w:val="ru-RU" w:eastAsia="ru-RU"/>
        </w:rPr>
        <w:t>данны</w:t>
      </w:r>
      <w:r>
        <w:rPr>
          <w:color w:val="auto"/>
          <w:sz w:val="24"/>
          <w:szCs w:val="24"/>
          <w:lang w:val="ru-RU" w:eastAsia="ru-RU"/>
        </w:rPr>
        <w:t>й показатель 0,292Гкал на 1</w:t>
      </w:r>
      <w:r w:rsidRPr="009579C7">
        <w:rPr>
          <w:color w:val="auto"/>
          <w:sz w:val="24"/>
          <w:szCs w:val="24"/>
          <w:lang w:val="ru-RU" w:eastAsia="ru-RU"/>
        </w:rPr>
        <w:t xml:space="preserve"> человека.</w:t>
      </w:r>
    </w:p>
    <w:p w:rsidR="009579C7" w:rsidRPr="009579C7" w:rsidRDefault="009579C7" w:rsidP="009579C7">
      <w:pPr>
        <w:spacing w:before="78" w:after="0" w:line="240" w:lineRule="auto"/>
        <w:ind w:left="0" w:firstLine="642"/>
        <w:jc w:val="left"/>
        <w:rPr>
          <w:color w:val="auto"/>
          <w:sz w:val="24"/>
          <w:szCs w:val="24"/>
          <w:lang w:val="ru-RU" w:eastAsia="ru-RU"/>
        </w:rPr>
      </w:pPr>
      <w:r w:rsidRPr="009579C7">
        <w:rPr>
          <w:b/>
          <w:bCs/>
          <w:color w:val="auto"/>
          <w:sz w:val="24"/>
          <w:szCs w:val="24"/>
          <w:lang w:val="ru-RU" w:eastAsia="ru-RU"/>
        </w:rPr>
        <w:t>40в. горячая вода</w:t>
      </w:r>
      <w:r w:rsidR="00CF22AE">
        <w:rPr>
          <w:b/>
          <w:bCs/>
          <w:color w:val="auto"/>
          <w:sz w:val="24"/>
          <w:szCs w:val="24"/>
          <w:lang w:val="ru-RU" w:eastAsia="ru-RU"/>
        </w:rPr>
        <w:t>.</w:t>
      </w:r>
    </w:p>
    <w:p w:rsidR="009579C7" w:rsidRDefault="009579C7" w:rsidP="009579C7">
      <w:pPr>
        <w:spacing w:before="7" w:after="0" w:line="240" w:lineRule="auto"/>
        <w:ind w:left="642" w:firstLine="0"/>
        <w:jc w:val="left"/>
        <w:rPr>
          <w:color w:val="auto"/>
          <w:sz w:val="24"/>
          <w:szCs w:val="24"/>
          <w:lang w:val="ru-RU" w:eastAsia="ru-RU"/>
        </w:rPr>
      </w:pPr>
      <w:r w:rsidRPr="009579C7">
        <w:rPr>
          <w:color w:val="auto"/>
          <w:sz w:val="24"/>
          <w:szCs w:val="24"/>
          <w:lang w:val="ru-RU" w:eastAsia="ru-RU"/>
        </w:rPr>
        <w:t>Потребление горячей воды нет.</w:t>
      </w:r>
    </w:p>
    <w:p w:rsidR="009579C7" w:rsidRPr="009579C7" w:rsidRDefault="009579C7" w:rsidP="009579C7">
      <w:pPr>
        <w:spacing w:before="85" w:after="0" w:line="240" w:lineRule="auto"/>
        <w:ind w:left="708" w:firstLine="708"/>
        <w:jc w:val="left"/>
        <w:rPr>
          <w:color w:val="auto"/>
          <w:sz w:val="24"/>
          <w:szCs w:val="24"/>
          <w:lang w:val="ru-RU" w:eastAsia="ru-RU"/>
        </w:rPr>
      </w:pPr>
      <w:r w:rsidRPr="009579C7">
        <w:rPr>
          <w:b/>
          <w:bCs/>
          <w:color w:val="auto"/>
          <w:sz w:val="24"/>
          <w:szCs w:val="24"/>
          <w:lang w:val="ru-RU" w:eastAsia="ru-RU"/>
        </w:rPr>
        <w:lastRenderedPageBreak/>
        <w:t>40г. холодная вода</w:t>
      </w:r>
      <w:r w:rsidR="00CF22AE">
        <w:rPr>
          <w:b/>
          <w:bCs/>
          <w:color w:val="auto"/>
          <w:sz w:val="24"/>
          <w:szCs w:val="24"/>
          <w:lang w:val="ru-RU" w:eastAsia="ru-RU"/>
        </w:rPr>
        <w:t>.</w:t>
      </w:r>
    </w:p>
    <w:p w:rsidR="009579C7" w:rsidRDefault="009579C7" w:rsidP="009579C7">
      <w:pPr>
        <w:spacing w:before="7" w:after="0" w:line="240" w:lineRule="auto"/>
        <w:ind w:left="708" w:firstLine="708"/>
        <w:jc w:val="left"/>
        <w:rPr>
          <w:color w:val="auto"/>
          <w:sz w:val="24"/>
          <w:szCs w:val="24"/>
          <w:lang w:val="ru-RU" w:eastAsia="ru-RU"/>
        </w:rPr>
      </w:pPr>
      <w:r w:rsidRPr="009579C7">
        <w:rPr>
          <w:color w:val="auto"/>
          <w:sz w:val="24"/>
          <w:szCs w:val="24"/>
          <w:lang w:val="ru-RU" w:eastAsia="ru-RU"/>
        </w:rPr>
        <w:t>Потребление холодной воды</w:t>
      </w:r>
      <w:r>
        <w:rPr>
          <w:color w:val="auto"/>
          <w:sz w:val="24"/>
          <w:szCs w:val="24"/>
          <w:lang w:val="ru-RU" w:eastAsia="ru-RU"/>
        </w:rPr>
        <w:t xml:space="preserve"> в бюджетных организациях в 2023</w:t>
      </w:r>
      <w:r w:rsidRPr="009579C7">
        <w:rPr>
          <w:color w:val="auto"/>
          <w:sz w:val="24"/>
          <w:szCs w:val="24"/>
          <w:lang w:val="ru-RU" w:eastAsia="ru-RU"/>
        </w:rPr>
        <w:t xml:space="preserve"> году составило </w:t>
      </w:r>
      <w:r>
        <w:rPr>
          <w:color w:val="auto"/>
          <w:sz w:val="24"/>
          <w:szCs w:val="24"/>
          <w:lang w:val="ru-RU" w:eastAsia="ru-RU"/>
        </w:rPr>
        <w:t>1,036</w:t>
      </w:r>
      <w:r w:rsidR="00CF22AE">
        <w:rPr>
          <w:color w:val="auto"/>
          <w:sz w:val="24"/>
          <w:szCs w:val="24"/>
          <w:lang w:val="ru-RU" w:eastAsia="ru-RU"/>
        </w:rPr>
        <w:t xml:space="preserve"> </w:t>
      </w:r>
      <w:proofErr w:type="spellStart"/>
      <w:r w:rsidRPr="009579C7">
        <w:rPr>
          <w:color w:val="auto"/>
          <w:sz w:val="24"/>
          <w:szCs w:val="24"/>
          <w:lang w:val="ru-RU" w:eastAsia="ru-RU"/>
        </w:rPr>
        <w:t>куб</w:t>
      </w:r>
      <w:proofErr w:type="gramStart"/>
      <w:r w:rsidRPr="009579C7">
        <w:rPr>
          <w:color w:val="auto"/>
          <w:sz w:val="24"/>
          <w:szCs w:val="24"/>
          <w:lang w:val="ru-RU" w:eastAsia="ru-RU"/>
        </w:rPr>
        <w:t>.м</w:t>
      </w:r>
      <w:proofErr w:type="spellEnd"/>
      <w:proofErr w:type="gramEnd"/>
      <w:r w:rsidRPr="009579C7">
        <w:rPr>
          <w:color w:val="auto"/>
          <w:sz w:val="24"/>
          <w:szCs w:val="24"/>
          <w:lang w:val="ru-RU" w:eastAsia="ru-RU"/>
        </w:rPr>
        <w:t xml:space="preserve"> на 1 человека.</w:t>
      </w:r>
      <w:r w:rsidRPr="009579C7">
        <w:rPr>
          <w:lang w:val="ru-RU"/>
        </w:rPr>
        <w:t xml:space="preserve"> </w:t>
      </w:r>
      <w:r w:rsidRPr="009579C7">
        <w:rPr>
          <w:color w:val="auto"/>
          <w:sz w:val="24"/>
          <w:szCs w:val="24"/>
          <w:lang w:val="ru-RU" w:eastAsia="ru-RU"/>
        </w:rPr>
        <w:t>Уменьшилось количество детей в СОШ и</w:t>
      </w:r>
      <w:proofErr w:type="gramStart"/>
      <w:r w:rsidRPr="009579C7">
        <w:rPr>
          <w:color w:val="auto"/>
          <w:sz w:val="24"/>
          <w:szCs w:val="24"/>
          <w:lang w:val="ru-RU" w:eastAsia="ru-RU"/>
        </w:rPr>
        <w:t xml:space="preserve"> Д</w:t>
      </w:r>
      <w:proofErr w:type="gramEnd"/>
      <w:r w:rsidRPr="009579C7">
        <w:rPr>
          <w:color w:val="auto"/>
          <w:sz w:val="24"/>
          <w:szCs w:val="24"/>
          <w:lang w:val="ru-RU" w:eastAsia="ru-RU"/>
        </w:rPr>
        <w:t>/С, как следствие уменьшилось потребление воды</w:t>
      </w:r>
      <w:r w:rsidRPr="009579C7">
        <w:rPr>
          <w:color w:val="auto"/>
          <w:sz w:val="24"/>
          <w:szCs w:val="24"/>
          <w:lang w:val="ru-RU" w:eastAsia="ru-RU"/>
        </w:rPr>
        <w:t xml:space="preserve">. </w:t>
      </w:r>
    </w:p>
    <w:p w:rsidR="00CF22AE" w:rsidRDefault="00CF22AE" w:rsidP="009579C7">
      <w:pPr>
        <w:spacing w:before="7" w:after="0" w:line="240" w:lineRule="auto"/>
        <w:ind w:left="708" w:firstLine="708"/>
        <w:jc w:val="left"/>
        <w:rPr>
          <w:b/>
          <w:color w:val="auto"/>
          <w:sz w:val="24"/>
          <w:szCs w:val="24"/>
          <w:lang w:val="ru-RU" w:eastAsia="ru-RU"/>
        </w:rPr>
      </w:pPr>
      <w:r w:rsidRPr="00CF22AE">
        <w:rPr>
          <w:b/>
          <w:color w:val="auto"/>
          <w:sz w:val="24"/>
          <w:szCs w:val="24"/>
          <w:lang w:val="ru-RU" w:eastAsia="ru-RU"/>
        </w:rPr>
        <w:t>40д. природный газ.</w:t>
      </w:r>
    </w:p>
    <w:p w:rsidR="00CF22AE" w:rsidRPr="009579C7" w:rsidRDefault="00CF22AE" w:rsidP="009579C7">
      <w:pPr>
        <w:spacing w:before="7" w:after="0" w:line="240" w:lineRule="auto"/>
        <w:ind w:left="708" w:firstLine="708"/>
        <w:jc w:val="left"/>
        <w:rPr>
          <w:color w:val="auto"/>
          <w:sz w:val="24"/>
          <w:szCs w:val="24"/>
          <w:lang w:val="ru-RU" w:eastAsia="ru-RU"/>
        </w:rPr>
      </w:pPr>
      <w:r w:rsidRPr="00CF22AE">
        <w:rPr>
          <w:color w:val="auto"/>
          <w:sz w:val="24"/>
          <w:szCs w:val="24"/>
          <w:lang w:val="ru-RU" w:eastAsia="ru-RU"/>
        </w:rPr>
        <w:t xml:space="preserve">Потребление природного газа в бюджетных организациях в 2023 году </w:t>
      </w:r>
      <w:r>
        <w:rPr>
          <w:color w:val="auto"/>
          <w:sz w:val="24"/>
          <w:szCs w:val="24"/>
          <w:lang w:val="ru-RU" w:eastAsia="ru-RU"/>
        </w:rPr>
        <w:t xml:space="preserve"> 5,016 </w:t>
      </w:r>
      <w:proofErr w:type="spellStart"/>
      <w:r>
        <w:rPr>
          <w:color w:val="auto"/>
          <w:sz w:val="24"/>
          <w:szCs w:val="24"/>
          <w:lang w:val="ru-RU" w:eastAsia="ru-RU"/>
        </w:rPr>
        <w:t>куб</w:t>
      </w:r>
      <w:proofErr w:type="gramStart"/>
      <w:r>
        <w:rPr>
          <w:color w:val="auto"/>
          <w:sz w:val="24"/>
          <w:szCs w:val="24"/>
          <w:lang w:val="ru-RU" w:eastAsia="ru-RU"/>
        </w:rPr>
        <w:t>.м</w:t>
      </w:r>
      <w:proofErr w:type="spellEnd"/>
      <w:proofErr w:type="gramEnd"/>
      <w:r>
        <w:rPr>
          <w:color w:val="auto"/>
          <w:sz w:val="24"/>
          <w:szCs w:val="24"/>
          <w:lang w:val="ru-RU" w:eastAsia="ru-RU"/>
        </w:rPr>
        <w:t xml:space="preserve"> на 1 человека. Уменьшение связано </w:t>
      </w:r>
      <w:r w:rsidRPr="00CF22AE">
        <w:rPr>
          <w:color w:val="auto"/>
          <w:sz w:val="24"/>
          <w:szCs w:val="24"/>
          <w:lang w:val="ru-RU" w:eastAsia="ru-RU"/>
        </w:rPr>
        <w:t>с теплой осенью, котельные запустились позд</w:t>
      </w:r>
      <w:r>
        <w:rPr>
          <w:color w:val="auto"/>
          <w:sz w:val="24"/>
          <w:szCs w:val="24"/>
          <w:lang w:val="ru-RU" w:eastAsia="ru-RU"/>
        </w:rPr>
        <w:t>н</w:t>
      </w:r>
      <w:r w:rsidRPr="00CF22AE">
        <w:rPr>
          <w:color w:val="auto"/>
          <w:sz w:val="24"/>
          <w:szCs w:val="24"/>
          <w:lang w:val="ru-RU" w:eastAsia="ru-RU"/>
        </w:rPr>
        <w:t>ее, чем в 2022 году</w:t>
      </w:r>
      <w:r>
        <w:rPr>
          <w:color w:val="auto"/>
          <w:sz w:val="24"/>
          <w:szCs w:val="24"/>
          <w:lang w:val="ru-RU" w:eastAsia="ru-RU"/>
        </w:rPr>
        <w:t>.</w:t>
      </w:r>
    </w:p>
    <w:p w:rsidR="00D86A63" w:rsidRDefault="00D86A63" w:rsidP="002B6E03">
      <w:pPr>
        <w:spacing w:after="0" w:line="297" w:lineRule="exact"/>
        <w:ind w:left="0" w:firstLine="527"/>
        <w:rPr>
          <w:color w:val="auto"/>
          <w:sz w:val="24"/>
          <w:szCs w:val="24"/>
          <w:lang w:val="ru-RU" w:eastAsia="ru-RU"/>
        </w:rPr>
      </w:pPr>
    </w:p>
    <w:p w:rsidR="00223C97" w:rsidRPr="00223C97" w:rsidRDefault="00223C97" w:rsidP="00223C97">
      <w:pPr>
        <w:spacing w:before="61" w:after="0" w:line="304" w:lineRule="exact"/>
        <w:ind w:left="642" w:firstLine="176"/>
        <w:jc w:val="left"/>
        <w:rPr>
          <w:color w:val="auto"/>
          <w:sz w:val="24"/>
          <w:szCs w:val="24"/>
          <w:lang w:val="ru-RU" w:eastAsia="ru-RU"/>
        </w:rPr>
      </w:pPr>
      <w:r w:rsidRPr="00223C97">
        <w:rPr>
          <w:b/>
          <w:bCs/>
          <w:i/>
          <w:iCs/>
          <w:color w:val="auto"/>
          <w:sz w:val="24"/>
          <w:szCs w:val="24"/>
          <w:u w:val="single"/>
          <w:lang w:val="ru-RU" w:eastAsia="ru-RU"/>
        </w:rPr>
        <w:t xml:space="preserve">Проведение независимой </w:t>
      </w:r>
      <w:proofErr w:type="gramStart"/>
      <w:r w:rsidRPr="00223C97">
        <w:rPr>
          <w:b/>
          <w:bCs/>
          <w:i/>
          <w:iCs/>
          <w:color w:val="auto"/>
          <w:sz w:val="24"/>
          <w:szCs w:val="24"/>
          <w:u w:val="single"/>
          <w:lang w:val="ru-RU" w:eastAsia="ru-RU"/>
        </w:rPr>
        <w:t>оценки качества условий оказания услуг</w:t>
      </w:r>
      <w:proofErr w:type="gramEnd"/>
      <w:r w:rsidRPr="00223C97">
        <w:rPr>
          <w:b/>
          <w:bCs/>
          <w:i/>
          <w:iCs/>
          <w:color w:val="auto"/>
          <w:sz w:val="24"/>
          <w:szCs w:val="24"/>
          <w:lang w:val="ru-RU" w:eastAsia="ru-RU"/>
        </w:rPr>
        <w:t xml:space="preserve"> </w:t>
      </w:r>
      <w:r w:rsidRPr="00223C97">
        <w:rPr>
          <w:b/>
          <w:bCs/>
          <w:i/>
          <w:iCs/>
          <w:color w:val="auto"/>
          <w:sz w:val="24"/>
          <w:szCs w:val="24"/>
          <w:u w:val="single"/>
          <w:lang w:val="ru-RU" w:eastAsia="ru-RU"/>
        </w:rPr>
        <w:t>организациями в сферах культуры, охраны здоровья, образования и</w:t>
      </w:r>
    </w:p>
    <w:p w:rsidR="00223C97" w:rsidRPr="00223C97" w:rsidRDefault="00223C97" w:rsidP="00223C97">
      <w:pPr>
        <w:spacing w:after="0" w:line="304" w:lineRule="exact"/>
        <w:ind w:left="0" w:firstLine="0"/>
        <w:jc w:val="center"/>
        <w:rPr>
          <w:color w:val="auto"/>
          <w:sz w:val="24"/>
          <w:szCs w:val="24"/>
          <w:lang w:val="ru-RU" w:eastAsia="ru-RU"/>
        </w:rPr>
      </w:pPr>
      <w:r w:rsidRPr="00223C97">
        <w:rPr>
          <w:b/>
          <w:bCs/>
          <w:i/>
          <w:iCs/>
          <w:color w:val="auto"/>
          <w:sz w:val="24"/>
          <w:szCs w:val="24"/>
          <w:u w:val="single"/>
          <w:lang w:val="ru-RU" w:eastAsia="ru-RU"/>
        </w:rPr>
        <w:t>социального обслуживания</w:t>
      </w:r>
    </w:p>
    <w:p w:rsidR="00223C97" w:rsidRPr="00223C97" w:rsidRDefault="00223C97" w:rsidP="00223C97">
      <w:pPr>
        <w:spacing w:after="0" w:line="240" w:lineRule="exact"/>
        <w:ind w:left="0" w:firstLine="0"/>
        <w:rPr>
          <w:color w:val="auto"/>
          <w:sz w:val="20"/>
          <w:szCs w:val="20"/>
          <w:lang w:val="ru-RU" w:eastAsia="ru-RU"/>
        </w:rPr>
      </w:pPr>
    </w:p>
    <w:p w:rsidR="00223C97" w:rsidRPr="00223C97" w:rsidRDefault="00223C97" w:rsidP="00223C97">
      <w:pPr>
        <w:tabs>
          <w:tab w:val="left" w:pos="521"/>
        </w:tabs>
        <w:spacing w:before="71" w:after="0" w:line="297" w:lineRule="exact"/>
        <w:ind w:left="0" w:firstLine="0"/>
        <w:jc w:val="left"/>
        <w:rPr>
          <w:color w:val="auto"/>
          <w:sz w:val="24"/>
          <w:szCs w:val="24"/>
          <w:lang w:val="ru-RU" w:eastAsia="ru-RU"/>
        </w:rPr>
      </w:pPr>
      <w:r>
        <w:rPr>
          <w:b/>
          <w:bCs/>
          <w:color w:val="auto"/>
          <w:sz w:val="24"/>
          <w:szCs w:val="24"/>
          <w:lang w:val="ru-RU" w:eastAsia="ru-RU"/>
        </w:rPr>
        <w:tab/>
        <w:t xml:space="preserve">41. </w:t>
      </w:r>
      <w:proofErr w:type="gramStart"/>
      <w:r w:rsidRPr="00223C97">
        <w:rPr>
          <w:b/>
          <w:bCs/>
          <w:color w:val="auto"/>
          <w:sz w:val="24"/>
          <w:szCs w:val="24"/>
          <w:lang w:val="ru-RU" w:eastAsia="ru-RU"/>
        </w:rPr>
        <w:t xml:space="preserve">Результаты независимой оценки </w:t>
      </w:r>
      <w:r>
        <w:rPr>
          <w:b/>
          <w:bCs/>
          <w:color w:val="auto"/>
          <w:sz w:val="24"/>
          <w:szCs w:val="24"/>
          <w:lang w:val="ru-RU" w:eastAsia="ru-RU"/>
        </w:rPr>
        <w:t xml:space="preserve">качества условий оказания услуг </w:t>
      </w:r>
      <w:r w:rsidRPr="00223C97">
        <w:rPr>
          <w:b/>
          <w:bCs/>
          <w:color w:val="auto"/>
          <w:sz w:val="24"/>
          <w:szCs w:val="24"/>
          <w:lang w:val="ru-RU" w:eastAsia="ru-RU"/>
        </w:rPr>
        <w:t>муниципальными организациями в сф</w:t>
      </w:r>
      <w:r>
        <w:rPr>
          <w:b/>
          <w:bCs/>
          <w:color w:val="auto"/>
          <w:sz w:val="24"/>
          <w:szCs w:val="24"/>
          <w:lang w:val="ru-RU" w:eastAsia="ru-RU"/>
        </w:rPr>
        <w:t xml:space="preserve">ерах культуры, охраны здоровья, </w:t>
      </w:r>
      <w:r w:rsidRPr="00223C97">
        <w:rPr>
          <w:b/>
          <w:bCs/>
          <w:color w:val="auto"/>
          <w:sz w:val="24"/>
          <w:szCs w:val="24"/>
          <w:lang w:val="ru-RU" w:eastAsia="ru-RU"/>
        </w:rPr>
        <w:t>образования, социального обсл</w:t>
      </w:r>
      <w:r>
        <w:rPr>
          <w:b/>
          <w:bCs/>
          <w:color w:val="auto"/>
          <w:sz w:val="24"/>
          <w:szCs w:val="24"/>
          <w:lang w:val="ru-RU" w:eastAsia="ru-RU"/>
        </w:rPr>
        <w:t xml:space="preserve">уживания и иными организациями, </w:t>
      </w:r>
      <w:r w:rsidRPr="00223C97">
        <w:rPr>
          <w:b/>
          <w:bCs/>
          <w:color w:val="auto"/>
          <w:sz w:val="24"/>
          <w:szCs w:val="24"/>
          <w:lang w:val="ru-RU" w:eastAsia="ru-RU"/>
        </w:rPr>
        <w:t>расположенными на территория</w:t>
      </w:r>
      <w:r>
        <w:rPr>
          <w:b/>
          <w:bCs/>
          <w:color w:val="auto"/>
          <w:sz w:val="24"/>
          <w:szCs w:val="24"/>
          <w:lang w:val="ru-RU" w:eastAsia="ru-RU"/>
        </w:rPr>
        <w:t xml:space="preserve">х соответствующих муниципальных </w:t>
      </w:r>
      <w:r w:rsidRPr="00223C97">
        <w:rPr>
          <w:b/>
          <w:bCs/>
          <w:color w:val="auto"/>
          <w:sz w:val="24"/>
          <w:szCs w:val="24"/>
          <w:lang w:val="ru-RU" w:eastAsia="ru-RU"/>
        </w:rPr>
        <w:t>образований и оказывающими ус</w:t>
      </w:r>
      <w:r>
        <w:rPr>
          <w:b/>
          <w:bCs/>
          <w:color w:val="auto"/>
          <w:sz w:val="24"/>
          <w:szCs w:val="24"/>
          <w:lang w:val="ru-RU" w:eastAsia="ru-RU"/>
        </w:rPr>
        <w:t xml:space="preserve">луги в указанных сферах за счет </w:t>
      </w:r>
      <w:r w:rsidRPr="00223C97">
        <w:rPr>
          <w:b/>
          <w:bCs/>
          <w:color w:val="auto"/>
          <w:sz w:val="24"/>
          <w:szCs w:val="24"/>
          <w:lang w:val="ru-RU" w:eastAsia="ru-RU"/>
        </w:rPr>
        <w:t>бюджетных ассигнований бюджето</w:t>
      </w:r>
      <w:r>
        <w:rPr>
          <w:b/>
          <w:bCs/>
          <w:color w:val="auto"/>
          <w:sz w:val="24"/>
          <w:szCs w:val="24"/>
          <w:lang w:val="ru-RU" w:eastAsia="ru-RU"/>
        </w:rPr>
        <w:t xml:space="preserve">в муниципальных образований (по </w:t>
      </w:r>
      <w:r w:rsidRPr="00223C97">
        <w:rPr>
          <w:b/>
          <w:bCs/>
          <w:color w:val="auto"/>
          <w:sz w:val="24"/>
          <w:szCs w:val="24"/>
          <w:lang w:val="ru-RU" w:eastAsia="ru-RU"/>
        </w:rPr>
        <w:t>данным официального са</w:t>
      </w:r>
      <w:r>
        <w:rPr>
          <w:b/>
          <w:bCs/>
          <w:color w:val="auto"/>
          <w:sz w:val="24"/>
          <w:szCs w:val="24"/>
          <w:lang w:val="ru-RU" w:eastAsia="ru-RU"/>
        </w:rPr>
        <w:t xml:space="preserve">йта для размещения информации о </w:t>
      </w:r>
      <w:r w:rsidRPr="00223C97">
        <w:rPr>
          <w:b/>
          <w:bCs/>
          <w:color w:val="auto"/>
          <w:sz w:val="24"/>
          <w:szCs w:val="24"/>
          <w:lang w:val="ru-RU" w:eastAsia="ru-RU"/>
        </w:rPr>
        <w:t>государственных и муниципальн</w:t>
      </w:r>
      <w:r>
        <w:rPr>
          <w:b/>
          <w:bCs/>
          <w:color w:val="auto"/>
          <w:sz w:val="24"/>
          <w:szCs w:val="24"/>
          <w:lang w:val="ru-RU" w:eastAsia="ru-RU"/>
        </w:rPr>
        <w:t>ых учреждениях в информационно телекоммуникационной сети:</w:t>
      </w:r>
      <w:proofErr w:type="gramEnd"/>
    </w:p>
    <w:p w:rsidR="00223C97" w:rsidRDefault="00223C97" w:rsidP="00223C97">
      <w:pPr>
        <w:spacing w:before="7" w:after="0" w:line="297" w:lineRule="exact"/>
        <w:ind w:left="0" w:firstLine="0"/>
        <w:jc w:val="left"/>
        <w:rPr>
          <w:b/>
          <w:bCs/>
          <w:color w:val="auto"/>
          <w:sz w:val="24"/>
          <w:szCs w:val="24"/>
          <w:lang w:val="ru-RU" w:eastAsia="ru-RU"/>
        </w:rPr>
      </w:pPr>
      <w:r>
        <w:rPr>
          <w:b/>
          <w:bCs/>
          <w:color w:val="auto"/>
          <w:sz w:val="24"/>
          <w:szCs w:val="24"/>
          <w:lang w:val="ru-RU" w:eastAsia="ru-RU"/>
        </w:rPr>
        <w:t xml:space="preserve">       </w:t>
      </w:r>
      <w:r w:rsidRPr="00223C97">
        <w:rPr>
          <w:b/>
          <w:bCs/>
          <w:color w:val="auto"/>
          <w:sz w:val="24"/>
          <w:szCs w:val="24"/>
          <w:lang w:val="ru-RU" w:eastAsia="ru-RU"/>
        </w:rPr>
        <w:t>41а. в сфере культуры</w:t>
      </w:r>
      <w:r>
        <w:rPr>
          <w:b/>
          <w:bCs/>
          <w:color w:val="auto"/>
          <w:sz w:val="24"/>
          <w:szCs w:val="24"/>
          <w:lang w:val="ru-RU" w:eastAsia="ru-RU"/>
        </w:rPr>
        <w:t>.</w:t>
      </w:r>
    </w:p>
    <w:p w:rsidR="00223C97" w:rsidRDefault="00223C97" w:rsidP="00223C97">
      <w:pPr>
        <w:spacing w:before="7" w:after="0" w:line="297" w:lineRule="exact"/>
        <w:ind w:left="0" w:firstLine="708"/>
        <w:jc w:val="left"/>
        <w:rPr>
          <w:color w:val="auto"/>
          <w:sz w:val="24"/>
          <w:szCs w:val="24"/>
          <w:lang w:val="ru-RU" w:eastAsia="ru-RU"/>
        </w:rPr>
      </w:pPr>
      <w:r w:rsidRPr="00223C97">
        <w:rPr>
          <w:color w:val="auto"/>
          <w:sz w:val="24"/>
          <w:szCs w:val="24"/>
          <w:lang w:val="ru-RU" w:eastAsia="ru-RU"/>
        </w:rPr>
        <w:t xml:space="preserve">Независимая оценка качества была проведена 2022 году в МБУ Можгинская </w:t>
      </w:r>
      <w:proofErr w:type="spellStart"/>
      <w:r w:rsidRPr="00223C97">
        <w:rPr>
          <w:color w:val="auto"/>
          <w:sz w:val="24"/>
          <w:szCs w:val="24"/>
          <w:lang w:val="ru-RU" w:eastAsia="ru-RU"/>
        </w:rPr>
        <w:t>межпоселенческая</w:t>
      </w:r>
      <w:proofErr w:type="spellEnd"/>
      <w:r w:rsidRPr="00223C97">
        <w:rPr>
          <w:color w:val="auto"/>
          <w:sz w:val="24"/>
          <w:szCs w:val="24"/>
          <w:lang w:val="ru-RU" w:eastAsia="ru-RU"/>
        </w:rPr>
        <w:t xml:space="preserve"> центральная районная библиотека 30 библиотеках</w:t>
      </w:r>
      <w:r w:rsidR="00C033F6">
        <w:rPr>
          <w:color w:val="auto"/>
          <w:sz w:val="24"/>
          <w:szCs w:val="24"/>
          <w:lang w:val="ru-RU" w:eastAsia="ru-RU"/>
        </w:rPr>
        <w:t>. Итоговая оценка 85,00 баллов. В</w:t>
      </w:r>
      <w:bookmarkStart w:id="0" w:name="_GoBack"/>
      <w:bookmarkEnd w:id="0"/>
      <w:r w:rsidRPr="00223C97">
        <w:rPr>
          <w:color w:val="auto"/>
          <w:sz w:val="24"/>
          <w:szCs w:val="24"/>
          <w:lang w:val="ru-RU" w:eastAsia="ru-RU"/>
        </w:rPr>
        <w:t xml:space="preserve"> Муниципальном бюджетном учреждении Можгинского района Централизованная клубная система. Итоговая оценка 84,00 балла. Независимая оценка качества проводится 1 раз в три года, согласно рассылке и рекомендациям Министерства культуры УР по заключенным контрактам. Разработан план по устранению недостатков выявленных в ходе НОК от 09.03.2023 г.  </w:t>
      </w:r>
      <w:proofErr w:type="spellStart"/>
      <w:r w:rsidRPr="00223C97">
        <w:rPr>
          <w:color w:val="auto"/>
          <w:sz w:val="24"/>
          <w:szCs w:val="24"/>
          <w:lang w:val="ru-RU" w:eastAsia="ru-RU"/>
        </w:rPr>
        <w:t>Ежеквартално</w:t>
      </w:r>
      <w:proofErr w:type="spellEnd"/>
      <w:r w:rsidRPr="00223C97">
        <w:rPr>
          <w:color w:val="auto"/>
          <w:sz w:val="24"/>
          <w:szCs w:val="24"/>
          <w:lang w:val="ru-RU" w:eastAsia="ru-RU"/>
        </w:rPr>
        <w:t xml:space="preserve"> проводится мониторинг удовлетворенности услугами предоставляемыми учреждениями культуры, результаты которых размещаются на официальных сайтах подведомственных Управлению культуры, спорта и молодежи</w:t>
      </w:r>
      <w:r>
        <w:rPr>
          <w:color w:val="auto"/>
          <w:sz w:val="24"/>
          <w:szCs w:val="24"/>
          <w:lang w:val="ru-RU" w:eastAsia="ru-RU"/>
        </w:rPr>
        <w:t>.</w:t>
      </w:r>
    </w:p>
    <w:p w:rsidR="00223C97" w:rsidRDefault="00223C97" w:rsidP="00223C97">
      <w:pPr>
        <w:spacing w:before="71" w:after="0" w:line="297" w:lineRule="exact"/>
        <w:ind w:left="0" w:firstLine="0"/>
        <w:jc w:val="left"/>
        <w:rPr>
          <w:b/>
          <w:bCs/>
          <w:color w:val="auto"/>
          <w:sz w:val="24"/>
          <w:szCs w:val="24"/>
          <w:lang w:val="ru-RU" w:eastAsia="ru-RU"/>
        </w:rPr>
      </w:pPr>
      <w:r>
        <w:rPr>
          <w:b/>
          <w:bCs/>
          <w:color w:val="auto"/>
          <w:sz w:val="24"/>
          <w:szCs w:val="24"/>
          <w:lang w:val="ru-RU" w:eastAsia="ru-RU"/>
        </w:rPr>
        <w:t xml:space="preserve">       </w:t>
      </w:r>
      <w:r w:rsidRPr="00223C97">
        <w:rPr>
          <w:b/>
          <w:bCs/>
          <w:color w:val="auto"/>
          <w:sz w:val="24"/>
          <w:szCs w:val="24"/>
          <w:lang w:val="ru-RU" w:eastAsia="ru-RU"/>
        </w:rPr>
        <w:t>416. в сфере образования</w:t>
      </w:r>
      <w:r>
        <w:rPr>
          <w:b/>
          <w:bCs/>
          <w:color w:val="auto"/>
          <w:sz w:val="24"/>
          <w:szCs w:val="24"/>
          <w:lang w:val="ru-RU" w:eastAsia="ru-RU"/>
        </w:rPr>
        <w:t>.</w:t>
      </w:r>
    </w:p>
    <w:p w:rsidR="00223C97" w:rsidRPr="00223C97" w:rsidRDefault="00223C97" w:rsidP="00223C97">
      <w:pPr>
        <w:spacing w:before="71" w:after="0" w:line="297" w:lineRule="exact"/>
        <w:ind w:left="0" w:firstLine="708"/>
        <w:jc w:val="left"/>
        <w:rPr>
          <w:color w:val="auto"/>
          <w:sz w:val="24"/>
          <w:szCs w:val="24"/>
          <w:lang w:val="ru-RU" w:eastAsia="ru-RU"/>
        </w:rPr>
      </w:pPr>
      <w:r w:rsidRPr="00223C97">
        <w:rPr>
          <w:color w:val="auto"/>
          <w:sz w:val="24"/>
          <w:szCs w:val="24"/>
          <w:lang w:val="ru-RU" w:eastAsia="ru-RU"/>
        </w:rPr>
        <w:t>Независимая оценка качества условий осуществления образовательной деятельности в 2023 году проведена в 17 дошкольных образовательных учреждениях Можгинского района. Средний балл по району 87,750. Всего в анкетировании приняли участие 530 человек. Максимальное количество баллов учреждения  набрали по критериям «Удовлетворенность условиями оказания услуг» - 98,14%. Минимальное количество по критерию «Доступность услуг для инвалидов» - 48,47%. По итогам НОК УООД разработаны планы мероприятий по улучшению качества работы. В 2024 году будет проведена НОК УООД в общеобразовательных учреждениях, 2025 – в учреждениях дополнительного образования, в 2026 году - в дошкольных образовательных учреждениях.</w:t>
      </w:r>
    </w:p>
    <w:p w:rsidR="00C033F6" w:rsidRPr="00C033F6" w:rsidRDefault="00C033F6" w:rsidP="00C033F6">
      <w:pPr>
        <w:tabs>
          <w:tab w:val="left" w:pos="521"/>
        </w:tabs>
        <w:spacing w:before="51" w:after="0" w:line="311" w:lineRule="exact"/>
        <w:ind w:left="0" w:firstLine="0"/>
        <w:rPr>
          <w:color w:val="auto"/>
          <w:sz w:val="24"/>
          <w:szCs w:val="24"/>
          <w:lang w:val="ru-RU" w:eastAsia="ru-RU"/>
        </w:rPr>
      </w:pPr>
      <w:r>
        <w:rPr>
          <w:b/>
          <w:bCs/>
          <w:color w:val="auto"/>
          <w:sz w:val="24"/>
          <w:szCs w:val="24"/>
          <w:lang w:val="ru-RU" w:eastAsia="ru-RU"/>
        </w:rPr>
        <w:tab/>
      </w:r>
      <w:r w:rsidRPr="00C033F6">
        <w:rPr>
          <w:b/>
          <w:bCs/>
          <w:color w:val="auto"/>
          <w:sz w:val="24"/>
          <w:szCs w:val="24"/>
          <w:lang w:val="ru-RU" w:eastAsia="ru-RU"/>
        </w:rPr>
        <w:t>42.</w:t>
      </w:r>
      <w:r w:rsidRPr="00C033F6">
        <w:rPr>
          <w:color w:val="auto"/>
          <w:sz w:val="20"/>
          <w:szCs w:val="20"/>
          <w:lang w:val="ru-RU" w:eastAsia="ru-RU"/>
        </w:rPr>
        <w:tab/>
      </w:r>
      <w:r w:rsidRPr="00C033F6">
        <w:rPr>
          <w:b/>
          <w:bCs/>
          <w:color w:val="auto"/>
          <w:sz w:val="24"/>
          <w:szCs w:val="24"/>
          <w:lang w:val="ru-RU" w:eastAsia="ru-RU"/>
        </w:rPr>
        <w:t>Оценка населением эффективности деятельности руководителей</w:t>
      </w:r>
      <w:r w:rsidRPr="00C033F6">
        <w:rPr>
          <w:b/>
          <w:bCs/>
          <w:color w:val="auto"/>
          <w:sz w:val="24"/>
          <w:szCs w:val="24"/>
          <w:lang w:val="ru-RU" w:eastAsia="ru-RU"/>
        </w:rPr>
        <w:br/>
        <w:t>органов местного самоуправления</w:t>
      </w:r>
      <w:r>
        <w:rPr>
          <w:b/>
          <w:bCs/>
          <w:color w:val="auto"/>
          <w:sz w:val="24"/>
          <w:szCs w:val="24"/>
          <w:lang w:val="ru-RU" w:eastAsia="ru-RU"/>
        </w:rPr>
        <w:t>.</w:t>
      </w:r>
    </w:p>
    <w:p w:rsidR="00C033F6" w:rsidRPr="00C033F6" w:rsidRDefault="00C033F6" w:rsidP="00C033F6">
      <w:pPr>
        <w:spacing w:after="0" w:line="304" w:lineRule="exact"/>
        <w:ind w:left="0" w:firstLine="548"/>
        <w:rPr>
          <w:color w:val="auto"/>
          <w:sz w:val="24"/>
          <w:szCs w:val="24"/>
          <w:lang w:val="ru-RU" w:eastAsia="ru-RU"/>
        </w:rPr>
      </w:pPr>
      <w:r w:rsidRPr="00C033F6">
        <w:rPr>
          <w:color w:val="auto"/>
          <w:sz w:val="24"/>
          <w:szCs w:val="24"/>
          <w:lang w:val="ru-RU" w:eastAsia="ru-RU"/>
        </w:rPr>
        <w:t xml:space="preserve">Оценка населением эффективности деятельности руководителей органов местного самоуправления </w:t>
      </w:r>
      <w:r>
        <w:rPr>
          <w:color w:val="auto"/>
          <w:sz w:val="24"/>
          <w:szCs w:val="24"/>
          <w:lang w:val="ru-RU" w:eastAsia="ru-RU"/>
        </w:rPr>
        <w:t xml:space="preserve">по итогам 2023 года составила 64,5%. Результат получен </w:t>
      </w:r>
      <w:r w:rsidRPr="00C033F6">
        <w:rPr>
          <w:color w:val="auto"/>
          <w:sz w:val="24"/>
          <w:szCs w:val="24"/>
          <w:lang w:val="ru-RU" w:eastAsia="ru-RU"/>
        </w:rPr>
        <w:t xml:space="preserve"> путем интернет - опроса по оценке населением эффективности деятельности руководителей органов </w:t>
      </w:r>
      <w:r w:rsidRPr="00C033F6">
        <w:rPr>
          <w:color w:val="auto"/>
          <w:sz w:val="24"/>
          <w:szCs w:val="24"/>
          <w:lang w:val="ru-RU" w:eastAsia="ru-RU"/>
        </w:rPr>
        <w:lastRenderedPageBreak/>
        <w:t>местного самоуправления в муниципальных</w:t>
      </w:r>
      <w:proofErr w:type="gramStart"/>
      <w:r w:rsidRPr="00C033F6">
        <w:rPr>
          <w:color w:val="auto"/>
          <w:sz w:val="24"/>
          <w:szCs w:val="24"/>
          <w:lang w:val="ru-RU" w:eastAsia="ru-RU"/>
        </w:rPr>
        <w:t xml:space="preserve"> .</w:t>
      </w:r>
      <w:proofErr w:type="gramEnd"/>
      <w:r w:rsidRPr="00C033F6">
        <w:rPr>
          <w:color w:val="auto"/>
          <w:sz w:val="24"/>
          <w:szCs w:val="24"/>
          <w:lang w:val="ru-RU" w:eastAsia="ru-RU"/>
        </w:rPr>
        <w:t>образованиях в Удмуртской Республике на официальном сайте Главы Удмуртской Республики и Правительства Удмуртской Республики.</w:t>
      </w:r>
    </w:p>
    <w:p w:rsidR="00C033F6" w:rsidRPr="00C033F6" w:rsidRDefault="00C033F6" w:rsidP="00C033F6">
      <w:pPr>
        <w:spacing w:before="57" w:after="0" w:line="297" w:lineRule="exact"/>
        <w:ind w:left="0" w:firstLine="527"/>
        <w:rPr>
          <w:color w:val="auto"/>
          <w:sz w:val="24"/>
          <w:szCs w:val="24"/>
          <w:lang w:val="ru-RU" w:eastAsia="ru-RU"/>
        </w:rPr>
      </w:pPr>
      <w:r w:rsidRPr="00C033F6">
        <w:rPr>
          <w:color w:val="auto"/>
          <w:sz w:val="24"/>
          <w:szCs w:val="24"/>
          <w:lang w:val="ru-RU" w:eastAsia="ru-RU"/>
        </w:rPr>
        <w:t>В целом, основные показатели развития муниципального образования «Муниципальный округ Можгинский район Удмуртской</w:t>
      </w:r>
      <w:r>
        <w:rPr>
          <w:color w:val="auto"/>
          <w:sz w:val="24"/>
          <w:szCs w:val="24"/>
          <w:lang w:val="ru-RU" w:eastAsia="ru-RU"/>
        </w:rPr>
        <w:t xml:space="preserve"> Республики», достигнутые в 2023 </w:t>
      </w:r>
      <w:r w:rsidRPr="00C033F6">
        <w:rPr>
          <w:color w:val="auto"/>
          <w:sz w:val="24"/>
          <w:szCs w:val="24"/>
          <w:lang w:val="ru-RU" w:eastAsia="ru-RU"/>
        </w:rPr>
        <w:t>году, свидетельствуют о положительной динамике в развитии экономики район</w:t>
      </w:r>
      <w:r>
        <w:rPr>
          <w:color w:val="auto"/>
          <w:sz w:val="24"/>
          <w:szCs w:val="24"/>
          <w:lang w:val="ru-RU" w:eastAsia="ru-RU"/>
        </w:rPr>
        <w:t>а. Ситуация в социальной сфере</w:t>
      </w:r>
      <w:r w:rsidRPr="00C033F6">
        <w:rPr>
          <w:color w:val="auto"/>
          <w:sz w:val="24"/>
          <w:szCs w:val="24"/>
          <w:lang w:val="ru-RU" w:eastAsia="ru-RU"/>
        </w:rPr>
        <w:t xml:space="preserve"> орг</w:t>
      </w:r>
      <w:r>
        <w:rPr>
          <w:color w:val="auto"/>
          <w:sz w:val="24"/>
          <w:szCs w:val="24"/>
          <w:lang w:val="ru-RU" w:eastAsia="ru-RU"/>
        </w:rPr>
        <w:t>анизации муниципального</w:t>
      </w:r>
      <w:r w:rsidRPr="00C033F6">
        <w:rPr>
          <w:color w:val="auto"/>
          <w:sz w:val="24"/>
          <w:szCs w:val="24"/>
          <w:lang w:val="ru-RU" w:eastAsia="ru-RU"/>
        </w:rPr>
        <w:t xml:space="preserve"> управления оставалась стабильной, имела развитие, позволяющее в 2023 году и планируемом периоде создать условия для дальнейшего повышения уровня и качества жизни населения.</w:t>
      </w:r>
    </w:p>
    <w:p w:rsidR="00223C97" w:rsidRPr="00223C97" w:rsidRDefault="00223C97" w:rsidP="00223C97">
      <w:pPr>
        <w:spacing w:before="7" w:after="0" w:line="297" w:lineRule="exact"/>
        <w:ind w:left="0" w:firstLine="708"/>
        <w:jc w:val="left"/>
        <w:rPr>
          <w:color w:val="auto"/>
          <w:sz w:val="24"/>
          <w:szCs w:val="24"/>
          <w:lang w:val="ru-RU" w:eastAsia="ru-RU"/>
        </w:rPr>
      </w:pPr>
    </w:p>
    <w:p w:rsidR="00223C97" w:rsidRPr="002B6E03" w:rsidRDefault="00223C97" w:rsidP="00223C97">
      <w:pPr>
        <w:spacing w:after="0" w:line="297" w:lineRule="exact"/>
        <w:ind w:left="0" w:firstLine="527"/>
        <w:jc w:val="center"/>
        <w:rPr>
          <w:color w:val="auto"/>
          <w:sz w:val="24"/>
          <w:szCs w:val="24"/>
          <w:lang w:val="ru-RU" w:eastAsia="ru-RU"/>
        </w:rPr>
      </w:pPr>
    </w:p>
    <w:p w:rsidR="002B6E03" w:rsidRPr="002B6E03" w:rsidRDefault="002B6E03" w:rsidP="002B6E03">
      <w:pPr>
        <w:spacing w:after="0" w:line="291" w:lineRule="exact"/>
        <w:ind w:left="0" w:firstLine="534"/>
        <w:rPr>
          <w:color w:val="auto"/>
          <w:sz w:val="24"/>
          <w:szCs w:val="24"/>
          <w:lang w:val="ru-RU" w:eastAsia="ru-RU"/>
        </w:rPr>
      </w:pPr>
    </w:p>
    <w:p w:rsidR="00B71B89" w:rsidRPr="00B71B89" w:rsidRDefault="00B71B89" w:rsidP="00B71B89">
      <w:pPr>
        <w:spacing w:before="51" w:after="0" w:line="318" w:lineRule="exact"/>
        <w:ind w:left="0" w:firstLine="708"/>
        <w:jc w:val="left"/>
        <w:rPr>
          <w:b/>
          <w:color w:val="auto"/>
          <w:sz w:val="24"/>
          <w:szCs w:val="24"/>
          <w:lang w:val="ru-RU" w:eastAsia="ru-RU"/>
        </w:rPr>
      </w:pPr>
    </w:p>
    <w:p w:rsidR="00B71B89" w:rsidRPr="00A775C3" w:rsidRDefault="00B71B89" w:rsidP="00B71B89">
      <w:pPr>
        <w:spacing w:before="51" w:after="0" w:line="318" w:lineRule="exact"/>
        <w:ind w:left="0" w:firstLine="708"/>
        <w:rPr>
          <w:b/>
          <w:color w:val="auto"/>
          <w:sz w:val="24"/>
          <w:szCs w:val="24"/>
          <w:lang w:val="ru-RU" w:eastAsia="ru-RU"/>
        </w:rPr>
      </w:pPr>
    </w:p>
    <w:p w:rsidR="00221C55" w:rsidRPr="00221C55" w:rsidRDefault="00221C55" w:rsidP="00A775C3">
      <w:pPr>
        <w:spacing w:before="61" w:after="0" w:line="304" w:lineRule="exact"/>
        <w:ind w:left="0" w:firstLine="527"/>
        <w:jc w:val="left"/>
        <w:rPr>
          <w:b/>
          <w:color w:val="auto"/>
          <w:sz w:val="24"/>
          <w:szCs w:val="24"/>
          <w:lang w:val="ru-RU" w:eastAsia="ru-RU"/>
        </w:rPr>
      </w:pPr>
    </w:p>
    <w:p w:rsidR="00221C55" w:rsidRPr="008D2F0D" w:rsidRDefault="00221C55" w:rsidP="00221C55">
      <w:pPr>
        <w:spacing w:after="0" w:line="297" w:lineRule="exact"/>
        <w:ind w:left="0" w:firstLine="527"/>
        <w:rPr>
          <w:color w:val="auto"/>
          <w:sz w:val="24"/>
          <w:szCs w:val="24"/>
          <w:lang w:val="ru-RU" w:eastAsia="ru-RU"/>
        </w:rPr>
      </w:pPr>
    </w:p>
    <w:p w:rsidR="00E02D78" w:rsidRPr="00C2179A" w:rsidRDefault="00E02D78" w:rsidP="00C2179A">
      <w:pPr>
        <w:spacing w:before="61" w:after="0" w:line="304" w:lineRule="exact"/>
        <w:ind w:left="0" w:firstLine="534"/>
        <w:jc w:val="left"/>
        <w:rPr>
          <w:color w:val="auto"/>
          <w:sz w:val="24"/>
          <w:szCs w:val="24"/>
          <w:lang w:val="ru-RU" w:eastAsia="ru-RU"/>
        </w:rPr>
      </w:pPr>
    </w:p>
    <w:p w:rsidR="00C2179A" w:rsidRPr="00C2179A" w:rsidRDefault="00C2179A" w:rsidP="00C2179A">
      <w:pPr>
        <w:spacing w:before="71" w:after="0" w:line="297" w:lineRule="exact"/>
        <w:ind w:left="0" w:firstLine="534"/>
        <w:rPr>
          <w:color w:val="auto"/>
          <w:sz w:val="24"/>
          <w:szCs w:val="24"/>
          <w:lang w:val="ru-RU" w:eastAsia="ru-RU"/>
        </w:rPr>
      </w:pPr>
    </w:p>
    <w:p w:rsidR="000B01DF" w:rsidRPr="000B01DF" w:rsidRDefault="000B01DF" w:rsidP="000B01DF">
      <w:pPr>
        <w:spacing w:before="51" w:after="0" w:line="304" w:lineRule="exact"/>
        <w:ind w:left="0" w:firstLine="534"/>
        <w:rPr>
          <w:color w:val="auto"/>
          <w:sz w:val="24"/>
          <w:szCs w:val="24"/>
          <w:lang w:val="ru-RU" w:eastAsia="ru-RU"/>
        </w:rPr>
      </w:pPr>
    </w:p>
    <w:p w:rsidR="000B01DF" w:rsidRPr="000B01DF" w:rsidRDefault="000B01DF" w:rsidP="000B01DF">
      <w:pPr>
        <w:tabs>
          <w:tab w:val="left" w:pos="446"/>
        </w:tabs>
        <w:spacing w:before="57" w:after="0" w:line="304" w:lineRule="exact"/>
        <w:ind w:left="0" w:firstLine="0"/>
        <w:rPr>
          <w:color w:val="auto"/>
          <w:sz w:val="24"/>
          <w:szCs w:val="24"/>
          <w:lang w:val="ru-RU" w:eastAsia="ru-RU"/>
        </w:rPr>
      </w:pPr>
    </w:p>
    <w:p w:rsidR="000B01DF" w:rsidRPr="000B01DF" w:rsidRDefault="000B01DF" w:rsidP="000B01DF">
      <w:pPr>
        <w:tabs>
          <w:tab w:val="left" w:pos="446"/>
        </w:tabs>
        <w:spacing w:before="57" w:after="0" w:line="311" w:lineRule="exact"/>
        <w:ind w:left="0" w:firstLine="0"/>
        <w:rPr>
          <w:color w:val="auto"/>
          <w:sz w:val="24"/>
          <w:szCs w:val="24"/>
          <w:lang w:val="ru-RU" w:eastAsia="ru-RU"/>
        </w:rPr>
      </w:pPr>
    </w:p>
    <w:p w:rsidR="000B01DF" w:rsidRPr="000B01DF" w:rsidRDefault="000B01DF" w:rsidP="000B01DF">
      <w:pPr>
        <w:spacing w:before="44" w:after="0" w:line="304" w:lineRule="exact"/>
        <w:ind w:left="0" w:firstLine="708"/>
        <w:jc w:val="left"/>
        <w:rPr>
          <w:color w:val="auto"/>
          <w:sz w:val="24"/>
          <w:szCs w:val="24"/>
          <w:lang w:val="ru-RU" w:eastAsia="ru-RU"/>
        </w:rPr>
      </w:pPr>
    </w:p>
    <w:p w:rsidR="000B01DF" w:rsidRPr="000B01DF" w:rsidRDefault="000B01DF" w:rsidP="0058151A">
      <w:pPr>
        <w:spacing w:after="0" w:line="304" w:lineRule="exact"/>
        <w:ind w:left="0" w:firstLine="0"/>
        <w:rPr>
          <w:color w:val="auto"/>
          <w:sz w:val="24"/>
          <w:szCs w:val="24"/>
          <w:lang w:val="ru-RU" w:eastAsia="ru-RU"/>
        </w:rPr>
      </w:pPr>
    </w:p>
    <w:p w:rsidR="0058151A" w:rsidRDefault="0058151A" w:rsidP="0058151A">
      <w:pPr>
        <w:spacing w:before="64" w:after="0" w:line="297" w:lineRule="exact"/>
        <w:ind w:left="0" w:firstLine="708"/>
        <w:jc w:val="left"/>
        <w:rPr>
          <w:sz w:val="24"/>
          <w:szCs w:val="24"/>
          <w:lang w:val="ru-RU"/>
        </w:rPr>
      </w:pPr>
    </w:p>
    <w:p w:rsidR="00193507" w:rsidRPr="00DE2220" w:rsidRDefault="00193507" w:rsidP="00DE2220">
      <w:pPr>
        <w:spacing w:before="64" w:after="0" w:line="297" w:lineRule="exact"/>
        <w:ind w:left="0" w:firstLine="708"/>
        <w:jc w:val="left"/>
        <w:rPr>
          <w:color w:val="auto"/>
          <w:sz w:val="24"/>
          <w:szCs w:val="24"/>
          <w:lang w:val="ru-RU" w:eastAsia="ru-RU"/>
        </w:rPr>
      </w:pPr>
    </w:p>
    <w:p w:rsidR="00DE2220" w:rsidRPr="00DE2220" w:rsidRDefault="00DE2220" w:rsidP="00DE2220">
      <w:pPr>
        <w:spacing w:before="57" w:after="0" w:line="297" w:lineRule="exact"/>
        <w:ind w:left="0" w:firstLine="708"/>
        <w:jc w:val="left"/>
        <w:rPr>
          <w:color w:val="auto"/>
          <w:sz w:val="24"/>
          <w:szCs w:val="24"/>
          <w:lang w:val="ru-RU" w:eastAsia="ru-RU"/>
        </w:rPr>
      </w:pPr>
    </w:p>
    <w:p w:rsidR="00DE2220" w:rsidRPr="00DE2220" w:rsidRDefault="00DE2220" w:rsidP="00DE2220">
      <w:pPr>
        <w:spacing w:before="85" w:after="0" w:line="240" w:lineRule="auto"/>
        <w:ind w:left="0" w:firstLine="708"/>
        <w:jc w:val="left"/>
        <w:rPr>
          <w:color w:val="auto"/>
          <w:sz w:val="24"/>
          <w:szCs w:val="24"/>
          <w:lang w:val="ru-RU" w:eastAsia="ru-RU"/>
        </w:rPr>
      </w:pPr>
    </w:p>
    <w:p w:rsidR="004658A7" w:rsidRPr="004658A7" w:rsidRDefault="004658A7" w:rsidP="004658A7">
      <w:pPr>
        <w:spacing w:after="0" w:line="240" w:lineRule="auto"/>
        <w:ind w:left="0" w:firstLine="708"/>
        <w:rPr>
          <w:sz w:val="24"/>
          <w:szCs w:val="24"/>
          <w:lang w:val="ru-RU"/>
        </w:rPr>
      </w:pPr>
    </w:p>
    <w:p w:rsidR="00DB7F1E" w:rsidRPr="00720142" w:rsidRDefault="00DB7F1E" w:rsidP="00720142">
      <w:pPr>
        <w:tabs>
          <w:tab w:val="left" w:pos="257"/>
        </w:tabs>
        <w:spacing w:before="61" w:after="0" w:line="240" w:lineRule="auto"/>
        <w:ind w:left="0" w:firstLine="0"/>
        <w:rPr>
          <w:color w:val="auto"/>
          <w:sz w:val="24"/>
          <w:szCs w:val="24"/>
          <w:lang w:val="ru-RU" w:eastAsia="ru-RU"/>
        </w:rPr>
      </w:pPr>
    </w:p>
    <w:p w:rsidR="00720142" w:rsidRPr="00BE1E0D" w:rsidRDefault="00720142" w:rsidP="00A637FE">
      <w:pPr>
        <w:spacing w:before="57" w:after="0" w:line="297" w:lineRule="exact"/>
        <w:ind w:left="0" w:firstLine="223"/>
        <w:rPr>
          <w:color w:val="auto"/>
          <w:sz w:val="24"/>
          <w:szCs w:val="24"/>
          <w:lang w:val="ru-RU" w:eastAsia="ru-RU"/>
        </w:rPr>
      </w:pPr>
    </w:p>
    <w:p w:rsidR="00A637FE" w:rsidRPr="00A637FE" w:rsidRDefault="00A637FE" w:rsidP="00DB7F1E">
      <w:pPr>
        <w:spacing w:after="775" w:line="240" w:lineRule="auto"/>
        <w:ind w:left="0" w:right="311" w:firstLine="708"/>
        <w:jc w:val="left"/>
        <w:rPr>
          <w:b/>
          <w:sz w:val="28"/>
          <w:szCs w:val="28"/>
          <w:lang w:val="ru-RU"/>
        </w:rPr>
      </w:pPr>
    </w:p>
    <w:p w:rsidR="00A637FE" w:rsidRPr="00A637FE" w:rsidRDefault="00A637FE" w:rsidP="00A637FE">
      <w:pPr>
        <w:spacing w:after="775" w:line="240" w:lineRule="auto"/>
        <w:ind w:left="0" w:right="311" w:firstLine="708"/>
        <w:jc w:val="center"/>
        <w:rPr>
          <w:sz w:val="28"/>
          <w:szCs w:val="28"/>
          <w:lang w:val="ru-RU"/>
        </w:rPr>
      </w:pPr>
    </w:p>
    <w:p w:rsidR="001E08D5" w:rsidRPr="001E08D5" w:rsidRDefault="001E08D5" w:rsidP="001E08D5">
      <w:pPr>
        <w:spacing w:line="240" w:lineRule="auto"/>
        <w:jc w:val="left"/>
        <w:rPr>
          <w:lang w:val="ru-RU"/>
        </w:rPr>
      </w:pPr>
    </w:p>
    <w:p w:rsidR="00C62381" w:rsidRDefault="00C62381" w:rsidP="00C62381">
      <w:pPr>
        <w:spacing w:after="775" w:line="226" w:lineRule="auto"/>
        <w:ind w:left="851" w:right="311" w:firstLine="0"/>
        <w:jc w:val="center"/>
        <w:rPr>
          <w:sz w:val="28"/>
          <w:lang w:val="ru-RU"/>
        </w:rPr>
      </w:pPr>
    </w:p>
    <w:p w:rsidR="00C62381" w:rsidRPr="003C05BF" w:rsidRDefault="00C62381" w:rsidP="00C62381">
      <w:pPr>
        <w:tabs>
          <w:tab w:val="left" w:pos="9072"/>
        </w:tabs>
        <w:spacing w:after="775" w:line="226" w:lineRule="auto"/>
        <w:ind w:left="0" w:right="311" w:hanging="567"/>
        <w:jc w:val="center"/>
        <w:rPr>
          <w:lang w:val="ru-RU"/>
        </w:rPr>
      </w:pPr>
    </w:p>
    <w:p w:rsidR="003E077D" w:rsidRPr="0047711D" w:rsidRDefault="003E077D">
      <w:pPr>
        <w:rPr>
          <w:lang w:val="ru-RU"/>
        </w:rPr>
      </w:pPr>
    </w:p>
    <w:sectPr w:rsidR="003E077D" w:rsidRPr="00477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21ED"/>
    <w:multiLevelType w:val="hybridMultilevel"/>
    <w:tmpl w:val="8BD4CAFE"/>
    <w:lvl w:ilvl="0" w:tplc="D840CBB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21D76BE8"/>
    <w:multiLevelType w:val="hybridMultilevel"/>
    <w:tmpl w:val="5CA6B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F6593"/>
    <w:multiLevelType w:val="hybridMultilevel"/>
    <w:tmpl w:val="6FEAEE90"/>
    <w:lvl w:ilvl="0" w:tplc="A622F2F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B7D6853"/>
    <w:multiLevelType w:val="hybridMultilevel"/>
    <w:tmpl w:val="B024CD34"/>
    <w:lvl w:ilvl="0" w:tplc="B0B82A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5D"/>
    <w:rsid w:val="00027F74"/>
    <w:rsid w:val="00036D05"/>
    <w:rsid w:val="00056ED1"/>
    <w:rsid w:val="00094045"/>
    <w:rsid w:val="000B01DF"/>
    <w:rsid w:val="000C4D72"/>
    <w:rsid w:val="00101220"/>
    <w:rsid w:val="00193507"/>
    <w:rsid w:val="001A765D"/>
    <w:rsid w:val="001D61CA"/>
    <w:rsid w:val="001E08D5"/>
    <w:rsid w:val="00221C55"/>
    <w:rsid w:val="00223C97"/>
    <w:rsid w:val="00260834"/>
    <w:rsid w:val="002B44B8"/>
    <w:rsid w:val="002B6E03"/>
    <w:rsid w:val="002F1F1E"/>
    <w:rsid w:val="003D70E6"/>
    <w:rsid w:val="003E077D"/>
    <w:rsid w:val="0042305B"/>
    <w:rsid w:val="004658A7"/>
    <w:rsid w:val="0047711D"/>
    <w:rsid w:val="004E2543"/>
    <w:rsid w:val="00527B30"/>
    <w:rsid w:val="00530F2E"/>
    <w:rsid w:val="00545113"/>
    <w:rsid w:val="0058151A"/>
    <w:rsid w:val="00593051"/>
    <w:rsid w:val="006505CE"/>
    <w:rsid w:val="006C46C6"/>
    <w:rsid w:val="006D4C9A"/>
    <w:rsid w:val="007005F5"/>
    <w:rsid w:val="00720142"/>
    <w:rsid w:val="00775041"/>
    <w:rsid w:val="007B651F"/>
    <w:rsid w:val="007D6D99"/>
    <w:rsid w:val="007F35E5"/>
    <w:rsid w:val="008D2F0D"/>
    <w:rsid w:val="00931B68"/>
    <w:rsid w:val="009579C7"/>
    <w:rsid w:val="0096223A"/>
    <w:rsid w:val="009A4F3F"/>
    <w:rsid w:val="009C3814"/>
    <w:rsid w:val="00A6043B"/>
    <w:rsid w:val="00A637FE"/>
    <w:rsid w:val="00A70BC3"/>
    <w:rsid w:val="00A775C3"/>
    <w:rsid w:val="00A949C3"/>
    <w:rsid w:val="00B547EC"/>
    <w:rsid w:val="00B71B89"/>
    <w:rsid w:val="00B77937"/>
    <w:rsid w:val="00B91BF4"/>
    <w:rsid w:val="00BC53FB"/>
    <w:rsid w:val="00BC7907"/>
    <w:rsid w:val="00BE1E0D"/>
    <w:rsid w:val="00C033F6"/>
    <w:rsid w:val="00C2179A"/>
    <w:rsid w:val="00C21BC7"/>
    <w:rsid w:val="00C43D14"/>
    <w:rsid w:val="00C62381"/>
    <w:rsid w:val="00CF22AE"/>
    <w:rsid w:val="00D86A63"/>
    <w:rsid w:val="00DB7F1E"/>
    <w:rsid w:val="00DE2220"/>
    <w:rsid w:val="00E02D78"/>
    <w:rsid w:val="00E370D0"/>
    <w:rsid w:val="00E80426"/>
    <w:rsid w:val="00E811AD"/>
    <w:rsid w:val="00EF17F8"/>
    <w:rsid w:val="00F5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1D"/>
    <w:pPr>
      <w:spacing w:after="5" w:line="228" w:lineRule="auto"/>
      <w:ind w:left="406" w:firstLine="538"/>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7F8"/>
    <w:rPr>
      <w:rFonts w:ascii="Tahoma" w:eastAsia="Times New Roman" w:hAnsi="Tahoma" w:cs="Tahoma"/>
      <w:color w:val="000000"/>
      <w:sz w:val="16"/>
      <w:szCs w:val="16"/>
      <w:lang w:val="en-US"/>
    </w:rPr>
  </w:style>
  <w:style w:type="paragraph" w:styleId="a5">
    <w:name w:val="List Paragraph"/>
    <w:basedOn w:val="a"/>
    <w:uiPriority w:val="34"/>
    <w:qFormat/>
    <w:rsid w:val="002608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1D"/>
    <w:pPr>
      <w:spacing w:after="5" w:line="228" w:lineRule="auto"/>
      <w:ind w:left="406" w:firstLine="538"/>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7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7F8"/>
    <w:rPr>
      <w:rFonts w:ascii="Tahoma" w:eastAsia="Times New Roman" w:hAnsi="Tahoma" w:cs="Tahoma"/>
      <w:color w:val="000000"/>
      <w:sz w:val="16"/>
      <w:szCs w:val="16"/>
      <w:lang w:val="en-US"/>
    </w:rPr>
  </w:style>
  <w:style w:type="paragraph" w:styleId="a5">
    <w:name w:val="List Paragraph"/>
    <w:basedOn w:val="a"/>
    <w:uiPriority w:val="34"/>
    <w:qFormat/>
    <w:rsid w:val="0026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zhga-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9103-3FF2-482B-B51F-B44BE817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19</Pages>
  <Words>7546</Words>
  <Characters>43015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2024-05-06T12:23:00Z</dcterms:created>
  <dcterms:modified xsi:type="dcterms:W3CDTF">2024-05-17T12:05:00Z</dcterms:modified>
</cp:coreProperties>
</file>