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D2B" w:rsidRDefault="00644D2B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644D2B" w:rsidRDefault="00644D2B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644D2B" w:rsidRDefault="00644D2B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644D2B" w:rsidRDefault="00644D2B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644D2B" w:rsidRDefault="00644D2B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644D2B" w:rsidRDefault="00644D2B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644D2B" w:rsidRDefault="00644D2B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  <w:r>
        <w:rPr>
          <w:rFonts w:ascii="Times New Roman" w:hAnsi="Times New Roman" w:cs="Times New Roman"/>
          <w:sz w:val="56"/>
          <w:szCs w:val="56"/>
        </w:rPr>
        <w:t>ОТЧЁТ</w:t>
      </w:r>
      <w:r w:rsidRPr="00644D2B">
        <w:rPr>
          <w:rFonts w:ascii="Times New Roman" w:hAnsi="Times New Roman" w:cs="Times New Roman"/>
          <w:sz w:val="56"/>
          <w:szCs w:val="56"/>
        </w:rPr>
        <w:t xml:space="preserve"> </w:t>
      </w:r>
    </w:p>
    <w:p w:rsidR="00644D2B" w:rsidRDefault="00644D2B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  <w:r w:rsidRPr="00644D2B">
        <w:rPr>
          <w:rFonts w:ascii="Times New Roman" w:hAnsi="Times New Roman" w:cs="Times New Roman"/>
          <w:sz w:val="56"/>
          <w:szCs w:val="56"/>
        </w:rPr>
        <w:t xml:space="preserve">о реализации </w:t>
      </w:r>
      <w:r w:rsidR="003936F4">
        <w:rPr>
          <w:rFonts w:ascii="Times New Roman" w:hAnsi="Times New Roman" w:cs="Times New Roman"/>
          <w:sz w:val="56"/>
          <w:szCs w:val="56"/>
        </w:rPr>
        <w:t>под</w:t>
      </w:r>
      <w:r w:rsidRPr="00644D2B">
        <w:rPr>
          <w:rFonts w:ascii="Times New Roman" w:hAnsi="Times New Roman" w:cs="Times New Roman"/>
          <w:sz w:val="56"/>
          <w:szCs w:val="56"/>
        </w:rPr>
        <w:t xml:space="preserve">программы «Управление муниципальным имуществом и земельными ресурсами» муниципальной программы «Муниципальное управление» </w:t>
      </w:r>
    </w:p>
    <w:p w:rsidR="00503988" w:rsidRDefault="00644D2B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  <w:r w:rsidRPr="00644D2B">
        <w:rPr>
          <w:rFonts w:ascii="Times New Roman" w:hAnsi="Times New Roman" w:cs="Times New Roman"/>
          <w:sz w:val="56"/>
          <w:szCs w:val="56"/>
        </w:rPr>
        <w:t>за 20</w:t>
      </w:r>
      <w:r w:rsidR="00BA72C2">
        <w:rPr>
          <w:rFonts w:ascii="Times New Roman" w:hAnsi="Times New Roman" w:cs="Times New Roman"/>
          <w:sz w:val="56"/>
          <w:szCs w:val="56"/>
        </w:rPr>
        <w:t>2</w:t>
      </w:r>
      <w:r w:rsidR="00A24602">
        <w:rPr>
          <w:rFonts w:ascii="Times New Roman" w:hAnsi="Times New Roman" w:cs="Times New Roman"/>
          <w:sz w:val="56"/>
          <w:szCs w:val="56"/>
        </w:rPr>
        <w:t>3</w:t>
      </w:r>
      <w:r w:rsidRPr="00644D2B">
        <w:rPr>
          <w:rFonts w:ascii="Times New Roman" w:hAnsi="Times New Roman" w:cs="Times New Roman"/>
          <w:sz w:val="56"/>
          <w:szCs w:val="56"/>
        </w:rPr>
        <w:t xml:space="preserve"> год</w:t>
      </w:r>
    </w:p>
    <w:p w:rsidR="00727C6F" w:rsidRDefault="00727C6F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727C6F" w:rsidRDefault="00727C6F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727C6F" w:rsidRDefault="00727C6F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727C6F" w:rsidRDefault="00727C6F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727C6F" w:rsidRDefault="00727C6F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727C6F" w:rsidRDefault="00727C6F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727C6F" w:rsidRDefault="00727C6F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727C6F" w:rsidRDefault="00727C6F" w:rsidP="00644D2B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407B0F" w:rsidRDefault="00407B0F" w:rsidP="00727C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07B0F" w:rsidRDefault="00407B0F" w:rsidP="00407B0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07B0F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Аналитическая записка за 20</w:t>
      </w:r>
      <w:r w:rsidR="00BA72C2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A24602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407B0F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</w:t>
      </w:r>
    </w:p>
    <w:p w:rsidR="00407B0F" w:rsidRPr="00407B0F" w:rsidRDefault="00407B0F" w:rsidP="00407B0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27C6F" w:rsidRPr="00727C6F" w:rsidRDefault="00727C6F" w:rsidP="00727C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7B0F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727C6F">
        <w:rPr>
          <w:rFonts w:ascii="Times New Roman" w:eastAsia="Times New Roman" w:hAnsi="Times New Roman" w:cs="Times New Roman"/>
          <w:sz w:val="24"/>
          <w:szCs w:val="24"/>
        </w:rPr>
        <w:t>одпрограмма «Управление муниципальным имуществом и земельными ресурсами»</w:t>
      </w:r>
      <w:r w:rsidRPr="00407B0F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муниципальной программы «Муниципальное управление» </w:t>
      </w:r>
      <w:r w:rsidRPr="00727C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была направлена на выполнение следующих целей и задач: </w:t>
      </w:r>
    </w:p>
    <w:p w:rsidR="00727C6F" w:rsidRPr="00727C6F" w:rsidRDefault="00727C6F" w:rsidP="00727C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7C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повышение эффективности использования имущества, находящегося в муниципальной собственности Можгинского района,  и земельных ресурсов, исходя из целей и задач социально-экономического развития муниципального образования «Можгинский район» путем:</w:t>
      </w:r>
    </w:p>
    <w:p w:rsidR="00727C6F" w:rsidRPr="00727C6F" w:rsidRDefault="00727C6F" w:rsidP="00727C6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7C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оптимальной структуры муниципальной  собственности, отвечающей функциям (полномочиям) органов местного самоуправления;</w:t>
      </w:r>
    </w:p>
    <w:p w:rsidR="00727C6F" w:rsidRPr="00727C6F" w:rsidRDefault="00727C6F" w:rsidP="00727C6F">
      <w:pPr>
        <w:tabs>
          <w:tab w:val="left" w:pos="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ab/>
      </w:r>
      <w:r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ab/>
      </w: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вовлечения муниципального имущества и земельных участков в хозяйственный оборот, обеспечение поступлений в бюджет района доходов от использования и продажи имущества и земельных участков;</w:t>
      </w:r>
    </w:p>
    <w:p w:rsidR="00727C6F" w:rsidRPr="00727C6F" w:rsidRDefault="00727C6F" w:rsidP="00727C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7C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совершенствования учета муниципального имущества, в том числе земельных участков.</w:t>
      </w:r>
    </w:p>
    <w:p w:rsidR="00727C6F" w:rsidRPr="00727C6F" w:rsidRDefault="00727C6F" w:rsidP="00727C6F">
      <w:pPr>
        <w:spacing w:line="320" w:lineRule="exac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27C6F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</w:t>
      </w: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В рамках подпрограммы </w:t>
      </w:r>
      <w:r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 20</w:t>
      </w:r>
      <w:r w:rsidR="00BA72C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2</w:t>
      </w:r>
      <w:r w:rsidR="00A24602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3</w:t>
      </w:r>
      <w:r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году </w:t>
      </w: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произведено расходов в сумме </w:t>
      </w:r>
      <w:r w:rsidR="007B5CA7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1241,</w:t>
      </w:r>
      <w:r w:rsidR="005B35E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8</w:t>
      </w:r>
      <w:r w:rsidR="007B5CA7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9</w:t>
      </w: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тыс.</w:t>
      </w:r>
      <w:r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руб</w:t>
      </w:r>
      <w:r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.</w:t>
      </w: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или </w:t>
      </w:r>
      <w:r w:rsidR="00035FA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100</w:t>
      </w:r>
      <w:r w:rsidR="005F573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% к годовым плановым назначениям, из них: </w:t>
      </w:r>
    </w:p>
    <w:p w:rsidR="00727C6F" w:rsidRPr="00727C6F" w:rsidRDefault="00727C6F" w:rsidP="000E2944">
      <w:pPr>
        <w:numPr>
          <w:ilvl w:val="0"/>
          <w:numId w:val="1"/>
        </w:numPr>
        <w:spacing w:after="0" w:line="320" w:lineRule="exac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Расходы бюджета</w:t>
      </w:r>
      <w:r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,</w:t>
      </w: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связанные с </w:t>
      </w:r>
      <w:r w:rsidR="000E294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</w:t>
      </w:r>
      <w:r w:rsidR="000E2944" w:rsidRPr="000E294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рганизаци</w:t>
      </w:r>
      <w:r w:rsidR="000E294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ей</w:t>
      </w:r>
      <w:r w:rsidR="000E2944" w:rsidRPr="000E294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и проведение</w:t>
      </w:r>
      <w:r w:rsidR="000E294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м</w:t>
      </w:r>
      <w:r w:rsidR="000E2944" w:rsidRPr="000E294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работ по технической инвентаризации, кадастровы</w:t>
      </w:r>
      <w:r w:rsidR="000E294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м</w:t>
      </w:r>
      <w:r w:rsidR="000E2944" w:rsidRPr="000E294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работ</w:t>
      </w:r>
      <w:r w:rsidR="000E294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ам</w:t>
      </w:r>
      <w:r w:rsidR="000E2944" w:rsidRPr="000E294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, государственн</w:t>
      </w:r>
      <w:r w:rsidR="000E294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ой</w:t>
      </w:r>
      <w:r w:rsidR="000E2944" w:rsidRPr="000E294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регистраци</w:t>
      </w:r>
      <w:r w:rsidR="000E294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ей</w:t>
      </w:r>
      <w:r w:rsidR="000E2944" w:rsidRPr="000E294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права собственности муниципального образования «Муниципальный округ </w:t>
      </w:r>
      <w:proofErr w:type="spellStart"/>
      <w:r w:rsidR="000E2944" w:rsidRPr="000E294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Можгинский</w:t>
      </w:r>
      <w:proofErr w:type="spellEnd"/>
      <w:r w:rsidR="000E2944" w:rsidRPr="000E2944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район Удмуртской Республики» на объекты недвижимого имущества</w:t>
      </w:r>
      <w:r w:rsidR="00F15AD0"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, составили</w:t>
      </w: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B35E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343,85</w:t>
      </w: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тыс.</w:t>
      </w:r>
      <w:r w:rsidR="00F15AD0"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руб</w:t>
      </w:r>
      <w:r w:rsidR="00F15AD0"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.</w:t>
      </w: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;</w:t>
      </w:r>
    </w:p>
    <w:p w:rsidR="00F15AD0" w:rsidRDefault="00727C6F" w:rsidP="00F15AD0">
      <w:pPr>
        <w:numPr>
          <w:ilvl w:val="0"/>
          <w:numId w:val="1"/>
        </w:numPr>
        <w:spacing w:after="0" w:line="320" w:lineRule="exact"/>
        <w:ind w:hanging="361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Мероприятия по </w:t>
      </w:r>
      <w:r w:rsidR="002D714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проведени</w:t>
      </w:r>
      <w:r w:rsidR="00511D3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ю</w:t>
      </w:r>
      <w:r w:rsidR="002D714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кадастровых</w:t>
      </w:r>
      <w:r w:rsidR="00511D3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работ</w:t>
      </w: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B35E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в отношении </w:t>
      </w:r>
      <w:r w:rsidR="005B35E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земельных участков </w:t>
      </w: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в сумме </w:t>
      </w:r>
      <w:r w:rsidR="005B35E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58</w:t>
      </w: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тыс.</w:t>
      </w:r>
      <w:r w:rsidR="00F15AD0"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7C6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руб</w:t>
      </w:r>
      <w:r w:rsidR="00F15AD0" w:rsidRPr="00407B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.</w:t>
      </w:r>
      <w:r w:rsidR="00B34C4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;</w:t>
      </w:r>
    </w:p>
    <w:p w:rsidR="00017D14" w:rsidRPr="00DF484E" w:rsidRDefault="00DE4122" w:rsidP="00DF484E">
      <w:pPr>
        <w:pStyle w:val="a5"/>
        <w:numPr>
          <w:ilvl w:val="0"/>
          <w:numId w:val="1"/>
        </w:numPr>
        <w:spacing w:after="0" w:line="240" w:lineRule="auto"/>
        <w:ind w:left="1066" w:hanging="35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DF484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Выполнение комплексных кадастровых работ (включая подготовку и представление в орган, осуществляющий государственный кадастровый учет и государственную регистрацию прав, карты-плана территории)</w:t>
      </w:r>
      <w:r w:rsidR="00DF484E" w:rsidRPr="00DF484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F484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 сумме 234,85 тыс. руб.;</w:t>
      </w:r>
    </w:p>
    <w:p w:rsidR="00D92F9D" w:rsidRDefault="00AF3D97" w:rsidP="00511D39">
      <w:pPr>
        <w:numPr>
          <w:ilvl w:val="0"/>
          <w:numId w:val="1"/>
        </w:numPr>
        <w:spacing w:after="0" w:line="320" w:lineRule="exac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Проведение мероприятий по в</w:t>
      </w:r>
      <w:r w:rsidR="00511D39" w:rsidRPr="00511D3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ыявлени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ю</w:t>
      </w:r>
      <w:r w:rsidR="00511D39" w:rsidRPr="00511D3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на территории муниципального образования "Муниципальный округ </w:t>
      </w:r>
      <w:proofErr w:type="spellStart"/>
      <w:r w:rsidR="00511D39" w:rsidRPr="00511D3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Можгинский</w:t>
      </w:r>
      <w:proofErr w:type="spellEnd"/>
      <w:r w:rsidR="00511D39" w:rsidRPr="00511D3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район Удмуртской Республики" правообладателей ранее учтенных объектов недвижимости и внесение в Единый государственный реестр недвижимости сведений о правообладателях ранее учтенных объектов недвижимости в случае, если </w:t>
      </w:r>
      <w:proofErr w:type="spellStart"/>
      <w:r w:rsidR="00511D39" w:rsidRPr="00511D3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правооустанавливающие</w:t>
      </w:r>
      <w:proofErr w:type="spellEnd"/>
      <w:r w:rsidR="00511D39" w:rsidRPr="00511D3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документы на ранее учтенные объекты недвижимости или документы, удостоверяющие права на ранее учтенные объекты недвижимости, были оформлены до дня вступления в силу Федерального</w:t>
      </w:r>
      <w:proofErr w:type="gramEnd"/>
      <w:r w:rsidR="00511D39" w:rsidRPr="00511D3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закона от 21 июля 1997 года № 122-ФЗ "О государственной регистрации прав на недвижимое имущество и сделок с ним", и права на такие объекты недвижимости, подтверждаются указанными документами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в размере </w:t>
      </w:r>
      <w:r w:rsidR="005B35E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605,14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тыс</w:t>
      </w: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.р</w:t>
      </w:r>
      <w:proofErr w:type="gramEnd"/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уб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.</w:t>
      </w:r>
    </w:p>
    <w:p w:rsidR="003D79B2" w:rsidRDefault="003D79B2" w:rsidP="003D79B2">
      <w:pPr>
        <w:spacing w:after="0" w:line="320" w:lineRule="exac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017D14" w:rsidRPr="00017D14" w:rsidRDefault="00017D14" w:rsidP="00017D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D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Pr="00017D14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Можгинском</w:t>
      </w:r>
      <w:proofErr w:type="spellEnd"/>
      <w:r w:rsidRPr="00017D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районе по состоянию на 31 декабря 2023 года насчитывается 48 бюджетных учреждений, 12 казенных учреждений (из них 3 находятся в стадии ликвидации) и одно муниципальное унитарное предприятие. </w:t>
      </w:r>
    </w:p>
    <w:p w:rsidR="00017D14" w:rsidRPr="00017D14" w:rsidRDefault="00017D14" w:rsidP="00017D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D14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Реестре муниципального имущества муниципального образования «</w:t>
      </w:r>
      <w:proofErr w:type="spellStart"/>
      <w:r w:rsidRPr="00017D14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Можгинский</w:t>
      </w:r>
      <w:proofErr w:type="spellEnd"/>
      <w:r w:rsidRPr="00017D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по состоянию на 31 декабря 2023 года учтены:</w:t>
      </w:r>
    </w:p>
    <w:p w:rsidR="00017D14" w:rsidRPr="00017D14" w:rsidRDefault="00017D14" w:rsidP="00017D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D1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- 795 объектов недвижимого имущества, из них 447 объектов учитывается в составе имущества казны, 185 объектов закреплено за учреждениями на праве оперативного управления и 163 – за муниципальным предприятием на праве хозяйственного ведения, </w:t>
      </w:r>
    </w:p>
    <w:p w:rsidR="00017D14" w:rsidRPr="00017D14" w:rsidRDefault="00017D14" w:rsidP="00017D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D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- 1884 земельных участков, из них 360 – в муниципальной собственности и 1524 – в неразграниченной государственной собственности, </w:t>
      </w:r>
    </w:p>
    <w:p w:rsidR="00017D14" w:rsidRPr="00017D14" w:rsidRDefault="00017D14" w:rsidP="00017D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D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- 4969 объектов движимого имущества, из них 66 единиц автотранспорта.  </w:t>
      </w:r>
    </w:p>
    <w:p w:rsidR="00017D14" w:rsidRPr="00017D14" w:rsidRDefault="00017D14" w:rsidP="00017D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D1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Реестр муниципального имущества муниципального образования «</w:t>
      </w:r>
      <w:proofErr w:type="spellStart"/>
      <w:r w:rsidRPr="00017D14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Можгинский</w:t>
      </w:r>
      <w:proofErr w:type="spellEnd"/>
      <w:r w:rsidRPr="00017D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и реестр договоров аренды земельных участков ведется в электронном виде на базе ПК «БАРС-Имущество» государственной информационной системы Удмуртской Республики «Управление имуществом и земельными ресурсами в Удмуртской Республике». </w:t>
      </w:r>
    </w:p>
    <w:p w:rsidR="00017D14" w:rsidRPr="00017D14" w:rsidRDefault="00017D14" w:rsidP="00017D14">
      <w:pPr>
        <w:keepNext/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7D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2023 году в бюджет района получено доходов от использования и продажи муниципального имущества и земельных участков в размере 13056,1 тыс. руб., что на 32,8% больше, чем в прошлом году. </w:t>
      </w:r>
    </w:p>
    <w:p w:rsidR="00017D14" w:rsidRPr="00017D14" w:rsidRDefault="00017D14" w:rsidP="00017D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D1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Поступление в бюджет района доходов от имущества, находящегося в муниципальной собственности и земельных участков, находящихся в муниципальной и неразграниченной собственности показано в таблице.</w:t>
      </w:r>
    </w:p>
    <w:p w:rsidR="00017D14" w:rsidRPr="00017D14" w:rsidRDefault="00017D14" w:rsidP="00017D14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17D1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(тыс. руб.)</w:t>
      </w:r>
    </w:p>
    <w:tbl>
      <w:tblPr>
        <w:tblW w:w="96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78"/>
        <w:gridCol w:w="1134"/>
        <w:gridCol w:w="1275"/>
        <w:gridCol w:w="1417"/>
      </w:tblGrid>
      <w:tr w:rsidR="00017D14" w:rsidRPr="00017D14" w:rsidTr="00703D37">
        <w:tc>
          <w:tcPr>
            <w:tcW w:w="57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D14" w:rsidRPr="00017D14" w:rsidRDefault="00017D14" w:rsidP="0001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доходов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D14" w:rsidRPr="00017D14" w:rsidRDefault="00017D14" w:rsidP="00017D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г. факт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D14" w:rsidRPr="00017D14" w:rsidRDefault="00017D14" w:rsidP="0001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17D1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2023 г. план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D14" w:rsidRPr="00017D14" w:rsidRDefault="00017D14" w:rsidP="0001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17D1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2023 г. факт</w:t>
            </w:r>
          </w:p>
        </w:tc>
      </w:tr>
      <w:tr w:rsidR="00017D14" w:rsidRPr="00017D14" w:rsidTr="00703D37">
        <w:tc>
          <w:tcPr>
            <w:tcW w:w="57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D14" w:rsidRPr="00017D14" w:rsidRDefault="00017D14" w:rsidP="0001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17D1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Всего доходов от имущества и земли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D14" w:rsidRPr="00017D14" w:rsidRDefault="00017D14" w:rsidP="0001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017D14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9829,6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D14" w:rsidRPr="00017D14" w:rsidRDefault="00017D14" w:rsidP="0001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017D14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12378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D14" w:rsidRPr="00017D14" w:rsidRDefault="00017D14" w:rsidP="0001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017D14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13056,1</w:t>
            </w:r>
          </w:p>
        </w:tc>
      </w:tr>
      <w:tr w:rsidR="00017D14" w:rsidRPr="00017D14" w:rsidTr="00703D37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D14" w:rsidRPr="00017D14" w:rsidRDefault="00017D14" w:rsidP="00017D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имущества, находящегося в муниципальной собственности, 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D14" w:rsidRPr="00017D14" w:rsidRDefault="00017D14" w:rsidP="0001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2738,7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D14" w:rsidRPr="00017D14" w:rsidRDefault="00017D14" w:rsidP="0001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17D1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3410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D14" w:rsidRPr="00017D14" w:rsidRDefault="00017D14" w:rsidP="0001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3110,2</w:t>
            </w:r>
          </w:p>
        </w:tc>
      </w:tr>
      <w:tr w:rsidR="00017D14" w:rsidRPr="00017D14" w:rsidTr="00703D37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D14" w:rsidRPr="00017D14" w:rsidRDefault="00017D14" w:rsidP="00017D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17D1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D14" w:rsidRPr="00017D14" w:rsidRDefault="00017D14" w:rsidP="0001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D14" w:rsidRPr="00017D14" w:rsidRDefault="00017D14" w:rsidP="0001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D14" w:rsidRPr="00017D14" w:rsidRDefault="00017D14" w:rsidP="0001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7D14" w:rsidRPr="00017D14" w:rsidTr="00703D37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D14" w:rsidRPr="00017D14" w:rsidRDefault="00017D14" w:rsidP="00017D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 доходы от сдачи имущества в аренду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D14" w:rsidRPr="00017D14" w:rsidRDefault="00017D14" w:rsidP="0001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D14" w:rsidRPr="00017D14" w:rsidRDefault="00017D14" w:rsidP="0001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17D1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D14" w:rsidRPr="00017D14" w:rsidRDefault="00017D14" w:rsidP="0001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2562,6</w:t>
            </w:r>
          </w:p>
        </w:tc>
      </w:tr>
      <w:tr w:rsidR="00017D14" w:rsidRPr="00017D14" w:rsidTr="00703D37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D14" w:rsidRPr="00017D14" w:rsidRDefault="00017D14" w:rsidP="00017D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доходы от продажи муниципального имущества и приватизации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D14" w:rsidRPr="00017D14" w:rsidRDefault="00017D14" w:rsidP="0001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D14" w:rsidRPr="00017D14" w:rsidRDefault="00017D14" w:rsidP="0001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17D1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D14" w:rsidRPr="00017D14" w:rsidRDefault="00017D14" w:rsidP="0001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253,1</w:t>
            </w:r>
          </w:p>
        </w:tc>
      </w:tr>
      <w:tr w:rsidR="00017D14" w:rsidRPr="00017D14" w:rsidTr="00703D37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D14" w:rsidRPr="00017D14" w:rsidRDefault="00017D14" w:rsidP="00017D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 дивиденды по акциям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D14" w:rsidRPr="00017D14" w:rsidRDefault="00017D14" w:rsidP="0001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D14" w:rsidRPr="00017D14" w:rsidRDefault="00017D14" w:rsidP="0001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17D1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D14" w:rsidRPr="00017D14" w:rsidRDefault="00017D14" w:rsidP="0001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017D14" w:rsidRPr="00017D14" w:rsidTr="00703D37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D14" w:rsidRPr="00017D14" w:rsidRDefault="00017D14" w:rsidP="00017D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плата за наем муниципального жилья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D14" w:rsidRPr="00017D14" w:rsidRDefault="00017D14" w:rsidP="0001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D14" w:rsidRPr="00017D14" w:rsidRDefault="00017D14" w:rsidP="0001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17D1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D14" w:rsidRPr="00017D14" w:rsidRDefault="00017D14" w:rsidP="0001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244,5</w:t>
            </w:r>
          </w:p>
        </w:tc>
      </w:tr>
      <w:tr w:rsidR="00017D14" w:rsidRPr="00017D14" w:rsidTr="00703D37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D14" w:rsidRPr="00017D14" w:rsidRDefault="00017D14" w:rsidP="00017D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земельных участков, 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D14" w:rsidRPr="00017D14" w:rsidRDefault="00017D14" w:rsidP="0001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7090,9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D14" w:rsidRPr="00017D14" w:rsidRDefault="00017D14" w:rsidP="0001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17D1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9278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D14" w:rsidRPr="00017D14" w:rsidRDefault="00017D14" w:rsidP="0001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9945,9</w:t>
            </w:r>
          </w:p>
        </w:tc>
      </w:tr>
      <w:tr w:rsidR="00017D14" w:rsidRPr="00017D14" w:rsidTr="00703D37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D14" w:rsidRPr="00017D14" w:rsidRDefault="00017D14" w:rsidP="00017D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17D1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D14" w:rsidRPr="00017D14" w:rsidRDefault="00017D14" w:rsidP="0001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D14" w:rsidRPr="00017D14" w:rsidRDefault="00017D14" w:rsidP="0001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D14" w:rsidRPr="00017D14" w:rsidRDefault="00017D14" w:rsidP="0001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7D14" w:rsidRPr="00017D14" w:rsidTr="00703D37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D14" w:rsidRPr="00017D14" w:rsidRDefault="00017D14" w:rsidP="00017D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 доходы от предоставления земельных участков в аренду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D14" w:rsidRPr="00017D14" w:rsidRDefault="00017D14" w:rsidP="0001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4944,9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D14" w:rsidRPr="00017D14" w:rsidRDefault="00017D14" w:rsidP="0001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17D1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7578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D14" w:rsidRPr="00017D14" w:rsidRDefault="00017D14" w:rsidP="0001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6589</w:t>
            </w:r>
          </w:p>
        </w:tc>
      </w:tr>
      <w:tr w:rsidR="00017D14" w:rsidRPr="00017D14" w:rsidTr="00703D37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D14" w:rsidRPr="00017D14" w:rsidRDefault="00017D14" w:rsidP="00017D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доходы от продажи земельных участков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D14" w:rsidRPr="00017D14" w:rsidRDefault="00017D14" w:rsidP="0001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D14" w:rsidRPr="00017D14" w:rsidRDefault="00017D14" w:rsidP="0001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17D1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1700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D14" w:rsidRPr="00017D14" w:rsidRDefault="00017D14" w:rsidP="0001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3356,9</w:t>
            </w:r>
          </w:p>
        </w:tc>
      </w:tr>
    </w:tbl>
    <w:p w:rsidR="00017D14" w:rsidRPr="00017D14" w:rsidRDefault="00017D14" w:rsidP="00017D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7D14" w:rsidRPr="00017D14" w:rsidRDefault="00017D14" w:rsidP="00017D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D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состоянию на 01.01.2024 года 1590 земельных участков, находящихся в муниципальной или неразграниченной государственной собственности, предоставлены в аренду, а также в отношении 27 земельных участков заключены соглашения об установлении сервитута. Общая площадь земельных участков, переданных в аренду и по которым установлен сервитут, составляет 16342,2 га (на 01.01.2022 было 14,3 тыс. га). </w:t>
      </w:r>
    </w:p>
    <w:p w:rsidR="00017D14" w:rsidRPr="00017D14" w:rsidRDefault="00017D14" w:rsidP="00017D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D14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</w:t>
      </w:r>
      <w:r w:rsidR="005B2C12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017D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предоставлено в аренду 90 договоров аренды земельных участков общей площадью 2711,4 га, из них не с собственниками зданий – 61 земельный участок общей площадью 2686,6 га. </w:t>
      </w:r>
    </w:p>
    <w:p w:rsidR="00017D14" w:rsidRPr="00017D14" w:rsidRDefault="00017D14" w:rsidP="00017D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D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2023 год в бюджет поступило 6589 тыс. руб., что на 1644,1 тыс. руб. больше, чем в предыдущем году. </w:t>
      </w:r>
    </w:p>
    <w:p w:rsidR="00017D14" w:rsidRPr="00017D14" w:rsidRDefault="00017D14" w:rsidP="00017D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D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Задолженность по арендной плате за земельные участки по состоянию на 01.01.2024 составила 5640,5 тыс. руб., которая выросла за год на 1238,1 тыс. руб. </w:t>
      </w:r>
    </w:p>
    <w:p w:rsidR="00017D14" w:rsidRPr="00017D14" w:rsidRDefault="00017D14" w:rsidP="00017D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D1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Наибольшую просроченную задолженность по аренде земли являются должники, в отношении которых договоры аренды уже расторгнуты:</w:t>
      </w:r>
    </w:p>
    <w:p w:rsidR="00017D14" w:rsidRPr="00017D14" w:rsidRDefault="00017D14" w:rsidP="00017D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D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Макарова Е.А (ранее - Салахов И.А.) – 1183,6 тыс. руб. (имеются решения суда о взыскании задолженности и расторжении договора, вся задолженность в исполнительном производстве), </w:t>
      </w:r>
    </w:p>
    <w:p w:rsidR="00017D14" w:rsidRPr="00017D14" w:rsidRDefault="00017D14" w:rsidP="00017D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D1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ООО «</w:t>
      </w:r>
      <w:proofErr w:type="spellStart"/>
      <w:r w:rsidRPr="00017D14">
        <w:rPr>
          <w:rFonts w:ascii="Times New Roman" w:eastAsia="Times New Roman" w:hAnsi="Times New Roman" w:cs="Times New Roman"/>
          <w:sz w:val="24"/>
          <w:szCs w:val="24"/>
          <w:lang w:eastAsia="ru-RU"/>
        </w:rPr>
        <w:t>Удмуртстальмост</w:t>
      </w:r>
      <w:proofErr w:type="spellEnd"/>
      <w:r w:rsidRPr="00017D14">
        <w:rPr>
          <w:rFonts w:ascii="Times New Roman" w:eastAsia="Times New Roman" w:hAnsi="Times New Roman" w:cs="Times New Roman"/>
          <w:sz w:val="24"/>
          <w:szCs w:val="24"/>
          <w:lang w:eastAsia="ru-RU"/>
        </w:rPr>
        <w:t>» - 574,3 тыс. руб. (задолженность в исполнительном производстве).</w:t>
      </w:r>
    </w:p>
    <w:p w:rsidR="00017D14" w:rsidRPr="00017D14" w:rsidRDefault="00017D14" w:rsidP="00017D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D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Большую задолженность имеют организации, ИП и граждане, в отношении которых введены процедуры банкротства. Такая задолженность составляет всего 1868,3 тыс. руб. </w:t>
      </w:r>
    </w:p>
    <w:p w:rsidR="00017D14" w:rsidRPr="00017D14" w:rsidRDefault="00017D14" w:rsidP="00017D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D14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Кроме того, просроченную задолженность имеют следующие арендаторы:</w:t>
      </w:r>
    </w:p>
    <w:p w:rsidR="00017D14" w:rsidRPr="00017D14" w:rsidRDefault="00017D14" w:rsidP="00017D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D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МСТК – 1095,2 тыс. руб. (ведется </w:t>
      </w:r>
      <w:proofErr w:type="spellStart"/>
      <w:r w:rsidRPr="00017D1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претензионно</w:t>
      </w:r>
      <w:proofErr w:type="spellEnd"/>
      <w:r w:rsidRPr="00017D14">
        <w:rPr>
          <w:rFonts w:ascii="Times New Roman" w:eastAsia="Times New Roman" w:hAnsi="Times New Roman" w:cs="Times New Roman"/>
          <w:sz w:val="24"/>
          <w:szCs w:val="24"/>
          <w:lang w:eastAsia="ru-RU"/>
        </w:rPr>
        <w:t>-исковая работа),</w:t>
      </w:r>
    </w:p>
    <w:p w:rsidR="00017D14" w:rsidRPr="00017D14" w:rsidRDefault="00017D14" w:rsidP="00017D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D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«Автомобильная газовая компания» – 764 тыс. руб. (ведется </w:t>
      </w:r>
      <w:proofErr w:type="spellStart"/>
      <w:r w:rsidRPr="00017D1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претензионно</w:t>
      </w:r>
      <w:proofErr w:type="spellEnd"/>
      <w:r w:rsidRPr="00017D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-исковая работа), </w:t>
      </w:r>
    </w:p>
    <w:p w:rsidR="00017D14" w:rsidRPr="00017D14" w:rsidRDefault="00017D14" w:rsidP="00017D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17D14">
        <w:rPr>
          <w:rFonts w:ascii="Times New Roman" w:eastAsia="Times New Roman" w:hAnsi="Times New Roman" w:cs="Times New Roman"/>
          <w:sz w:val="24"/>
          <w:szCs w:val="24"/>
          <w:lang w:eastAsia="ru-RU"/>
        </w:rPr>
        <w:t>Гиззатуллин</w:t>
      </w:r>
      <w:proofErr w:type="spellEnd"/>
      <w:r w:rsidRPr="00017D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А.Д. – 358,6 тыс. руб. (ведется </w:t>
      </w:r>
      <w:proofErr w:type="spellStart"/>
      <w:r w:rsidRPr="00017D1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претензионно</w:t>
      </w:r>
      <w:proofErr w:type="spellEnd"/>
      <w:r w:rsidRPr="00017D14">
        <w:rPr>
          <w:rFonts w:ascii="Times New Roman" w:eastAsia="Times New Roman" w:hAnsi="Times New Roman" w:cs="Times New Roman"/>
          <w:sz w:val="24"/>
          <w:szCs w:val="24"/>
          <w:lang w:eastAsia="ru-RU"/>
        </w:rPr>
        <w:t>-исковая работа).</w:t>
      </w:r>
    </w:p>
    <w:p w:rsidR="00017D14" w:rsidRPr="00017D14" w:rsidRDefault="00017D14" w:rsidP="00017D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D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года арендаторам земельных участков направлено 78 претензий на общую сумму 3105,9 тыс. руб., из них удовлетворено 944,9 </w:t>
      </w:r>
      <w:proofErr w:type="spellStart"/>
      <w:r w:rsidRPr="00017D14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</w:t>
      </w:r>
      <w:proofErr w:type="gramStart"/>
      <w:r w:rsidRPr="00017D14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017D14">
        <w:rPr>
          <w:rFonts w:ascii="Times New Roman" w:eastAsia="Times New Roman" w:hAnsi="Times New Roman" w:cs="Times New Roman"/>
          <w:sz w:val="24"/>
          <w:szCs w:val="24"/>
          <w:lang w:eastAsia="ru-RU"/>
        </w:rPr>
        <w:t>уб</w:t>
      </w:r>
      <w:proofErr w:type="spellEnd"/>
      <w:r w:rsidRPr="00017D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предъявлено 4 иска в суд на сумму 3809 </w:t>
      </w:r>
      <w:proofErr w:type="spellStart"/>
      <w:r w:rsidRPr="00017D14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</w:t>
      </w:r>
      <w:proofErr w:type="spellEnd"/>
      <w:r w:rsidRPr="00017D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017D14" w:rsidRPr="00017D14" w:rsidRDefault="00017D14" w:rsidP="00017D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D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состоянию на 1 января 2024 года в </w:t>
      </w:r>
      <w:proofErr w:type="spellStart"/>
      <w:r w:rsidRPr="00017D14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Можгинском</w:t>
      </w:r>
      <w:proofErr w:type="spellEnd"/>
      <w:r w:rsidRPr="00017D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районе действовало 25 договоров аренды в отношении 226 объектов капитального строительства на общую сумму 2,5 млн. руб. в год. </w:t>
      </w:r>
      <w:proofErr w:type="gramStart"/>
      <w:r w:rsidRPr="00017D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Поступило в бюджет арендной платы в размере 2,56 млн. руб. Задолженность по аренде имущества по состоянию на 01.01.2024 года составляет 87,8 тыс. руб. Должниками являются ООО «Искра-СТ» (33,4 тыс. руб.), в отношении которого 21.03.2019 введена процедура конкурсного производства, договор расторгнут, банкротство, включена в реестр кредиторов, </w:t>
      </w:r>
      <w:proofErr w:type="spellStart"/>
      <w:r w:rsidRPr="00017D14">
        <w:rPr>
          <w:rFonts w:ascii="Times New Roman" w:eastAsia="Times New Roman" w:hAnsi="Times New Roman" w:cs="Times New Roman"/>
          <w:sz w:val="24"/>
          <w:szCs w:val="24"/>
          <w:lang w:eastAsia="ru-RU"/>
        </w:rPr>
        <w:t>Акрамов</w:t>
      </w:r>
      <w:proofErr w:type="spellEnd"/>
      <w:r w:rsidRPr="00017D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Д.А. – 4,5 тыс. руб. (договор расторгнут, имеется исполнительный лист, на исполнении), Шишкин М.</w:t>
      </w:r>
      <w:proofErr w:type="gramEnd"/>
      <w:r w:rsidRPr="00017D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 (50,6 </w:t>
      </w:r>
      <w:proofErr w:type="spellStart"/>
      <w:r w:rsidRPr="00017D14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</w:t>
      </w:r>
      <w:proofErr w:type="gramStart"/>
      <w:r w:rsidRPr="00017D14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017D14">
        <w:rPr>
          <w:rFonts w:ascii="Times New Roman" w:eastAsia="Times New Roman" w:hAnsi="Times New Roman" w:cs="Times New Roman"/>
          <w:sz w:val="24"/>
          <w:szCs w:val="24"/>
          <w:lang w:eastAsia="ru-RU"/>
        </w:rPr>
        <w:t>уб</w:t>
      </w:r>
      <w:proofErr w:type="spellEnd"/>
      <w:r w:rsidRPr="00017D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имеется судебный приказ). </w:t>
      </w:r>
    </w:p>
    <w:p w:rsidR="00017D14" w:rsidRPr="00017D14" w:rsidRDefault="00017D14" w:rsidP="00017D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D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год арендаторам муниципального имущества направлялось 2 претензии на общую сумму 75,8 тыс. руб., поступило из них 1 </w:t>
      </w:r>
      <w:proofErr w:type="spellStart"/>
      <w:r w:rsidRPr="00017D14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</w:t>
      </w:r>
      <w:proofErr w:type="gramStart"/>
      <w:r w:rsidRPr="00017D14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017D14">
        <w:rPr>
          <w:rFonts w:ascii="Times New Roman" w:eastAsia="Times New Roman" w:hAnsi="Times New Roman" w:cs="Times New Roman"/>
          <w:sz w:val="24"/>
          <w:szCs w:val="24"/>
          <w:lang w:eastAsia="ru-RU"/>
        </w:rPr>
        <w:t>уб</w:t>
      </w:r>
      <w:proofErr w:type="spellEnd"/>
      <w:r w:rsidRPr="00017D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предъявлено в суд 2 иска на общую сумму 75,8 </w:t>
      </w:r>
      <w:proofErr w:type="spellStart"/>
      <w:r w:rsidRPr="00017D14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</w:t>
      </w:r>
      <w:proofErr w:type="spellEnd"/>
      <w:r w:rsidRPr="00017D14">
        <w:rPr>
          <w:rFonts w:ascii="Times New Roman" w:eastAsia="Times New Roman" w:hAnsi="Times New Roman" w:cs="Times New Roman"/>
          <w:sz w:val="24"/>
          <w:szCs w:val="24"/>
          <w:lang w:eastAsia="ru-RU"/>
        </w:rPr>
        <w:t>., оба иска удовлетворены.</w:t>
      </w:r>
    </w:p>
    <w:p w:rsidR="00017D14" w:rsidRPr="00017D14" w:rsidRDefault="00017D14" w:rsidP="00017D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D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продажи муниципального имущества в 2023 году поступило 253,1 </w:t>
      </w:r>
      <w:proofErr w:type="spellStart"/>
      <w:r w:rsidRPr="00017D14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</w:t>
      </w:r>
      <w:proofErr w:type="gramStart"/>
      <w:r w:rsidRPr="00017D14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017D14">
        <w:rPr>
          <w:rFonts w:ascii="Times New Roman" w:eastAsia="Times New Roman" w:hAnsi="Times New Roman" w:cs="Times New Roman"/>
          <w:sz w:val="24"/>
          <w:szCs w:val="24"/>
          <w:lang w:eastAsia="ru-RU"/>
        </w:rPr>
        <w:t>уб</w:t>
      </w:r>
      <w:proofErr w:type="spellEnd"/>
      <w:r w:rsidRPr="00017D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из них от реализации насосной станции, включенной в Прогнозный план приватизации на 2023 год в размере 115,2 </w:t>
      </w:r>
      <w:proofErr w:type="spellStart"/>
      <w:r w:rsidRPr="00017D14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</w:t>
      </w:r>
      <w:proofErr w:type="spellEnd"/>
      <w:r w:rsidRPr="00017D14">
        <w:rPr>
          <w:rFonts w:ascii="Times New Roman" w:eastAsia="Times New Roman" w:hAnsi="Times New Roman" w:cs="Times New Roman"/>
          <w:sz w:val="24"/>
          <w:szCs w:val="24"/>
          <w:lang w:eastAsia="ru-RU"/>
        </w:rPr>
        <w:t>., остальные средства поступили от сдачи металлолома.</w:t>
      </w:r>
    </w:p>
    <w:p w:rsidR="00017D14" w:rsidRPr="00017D14" w:rsidRDefault="00017D14" w:rsidP="00017D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D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Всего с начала года продано 44 земельных участка на общую сумму 3356,9 тыс. руб., из них в связи с выкупом земельным участков собственниками зданий, сооружений (1116,9 тыс. руб.), продажи пяти земельных участков на аукционе на общую сумму 881,9 тыс. руб.  </w:t>
      </w:r>
    </w:p>
    <w:p w:rsidR="00017D14" w:rsidRPr="00017D14" w:rsidRDefault="00017D14" w:rsidP="00017D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D14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состоянию на 31.12.2023 года 73 жилых помещени</w:t>
      </w:r>
      <w:r w:rsidR="007958AF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017D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17D1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предоставлены</w:t>
      </w:r>
      <w:proofErr w:type="gramEnd"/>
      <w:r w:rsidRPr="00017D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гражданам по договорам найма. За отчетный год за наем муниципального жилья поступило 244,5 тыс. руб. Задолженность по состоянию на 31.12.2023 составляет 324 тыс. руб., что на 16,5 </w:t>
      </w:r>
      <w:proofErr w:type="spellStart"/>
      <w:r w:rsidRPr="00017D14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</w:t>
      </w:r>
      <w:proofErr w:type="gramStart"/>
      <w:r w:rsidRPr="00017D14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017D14">
        <w:rPr>
          <w:rFonts w:ascii="Times New Roman" w:eastAsia="Times New Roman" w:hAnsi="Times New Roman" w:cs="Times New Roman"/>
          <w:sz w:val="24"/>
          <w:szCs w:val="24"/>
          <w:lang w:eastAsia="ru-RU"/>
        </w:rPr>
        <w:t>уб</w:t>
      </w:r>
      <w:proofErr w:type="spellEnd"/>
      <w:r w:rsidRPr="00017D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больше, чем на начало года. </w:t>
      </w:r>
    </w:p>
    <w:p w:rsidR="00017D14" w:rsidRPr="00017D14" w:rsidRDefault="00017D14" w:rsidP="00017D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D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года должникам по найму муниципального жилья было направлено 37 претензий на общую сумму 69,9 тыс. руб., из них удовлетворено 48,2 тыс. руб., направлено и рассмотрено 28 исков на сумму 150,4 тыс. руб., 17 исков судом удовлетворены, судебные приказы направлены судебным приставам на исполнение. Остальные иски остаются в суде. Поступило в результате </w:t>
      </w:r>
      <w:proofErr w:type="spellStart"/>
      <w:r w:rsidRPr="00017D1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претензионно</w:t>
      </w:r>
      <w:proofErr w:type="spellEnd"/>
      <w:r w:rsidRPr="00017D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-исковой работы 147,8 тыс. руб.  </w:t>
      </w:r>
    </w:p>
    <w:p w:rsidR="00017D14" w:rsidRPr="00017D14" w:rsidRDefault="00017D14" w:rsidP="00017D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D14">
        <w:rPr>
          <w:rFonts w:ascii="Times New Roman" w:eastAsia="Times New Roman" w:hAnsi="Times New Roman" w:cs="Times New Roman"/>
          <w:sz w:val="24"/>
          <w:szCs w:val="24"/>
          <w:lang w:eastAsia="ru-RU"/>
        </w:rPr>
        <w:t>Дивиденды по акциям ПАО «Сбербанк России», находящимся в распоряжении муниципального образования «</w:t>
      </w:r>
      <w:proofErr w:type="spellStart"/>
      <w:r w:rsidRPr="00017D14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Можгинский</w:t>
      </w:r>
      <w:proofErr w:type="spellEnd"/>
      <w:r w:rsidRPr="00017D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в количестве 2000 штук номинальной стоимостью 6000 рублей, поступали в бюджет в размере 50 </w:t>
      </w:r>
      <w:proofErr w:type="spellStart"/>
      <w:r w:rsidRPr="00017D14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</w:t>
      </w:r>
      <w:proofErr w:type="gramStart"/>
      <w:r w:rsidRPr="00017D14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017D14">
        <w:rPr>
          <w:rFonts w:ascii="Times New Roman" w:eastAsia="Times New Roman" w:hAnsi="Times New Roman" w:cs="Times New Roman"/>
          <w:sz w:val="24"/>
          <w:szCs w:val="24"/>
          <w:lang w:eastAsia="ru-RU"/>
        </w:rPr>
        <w:t>уб</w:t>
      </w:r>
      <w:proofErr w:type="spellEnd"/>
      <w:r w:rsidRPr="00017D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017D14" w:rsidRPr="00017D14" w:rsidRDefault="00017D14" w:rsidP="00017D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D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Продолжается работа по признанию права собственности на бесхозяйные недвижимые объекты. В отчетном периоде поставлено на учет 6 объектов газоснабжения. </w:t>
      </w:r>
    </w:p>
    <w:p w:rsidR="00017D14" w:rsidRPr="00017D14" w:rsidRDefault="00017D14" w:rsidP="00017D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D14">
        <w:rPr>
          <w:rFonts w:ascii="Times New Roman" w:eastAsia="Times New Roman" w:hAnsi="Times New Roman" w:cs="Times New Roman"/>
          <w:sz w:val="24"/>
          <w:szCs w:val="24"/>
          <w:lang w:eastAsia="ru-RU"/>
        </w:rPr>
        <w:t>В Управлении федеральной регистрационной службы по Удмуртской Республике на 31 декабря 2023 года зарегистрированы права собственности муниципального образования «</w:t>
      </w:r>
      <w:proofErr w:type="spellStart"/>
      <w:r w:rsidRPr="00017D14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Можгинский</w:t>
      </w:r>
      <w:proofErr w:type="spellEnd"/>
      <w:r w:rsidRPr="00017D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на 745 объекта недвижимости и 360 земельных участков (с учетом прошлых лет). </w:t>
      </w:r>
    </w:p>
    <w:p w:rsidR="00017D14" w:rsidRPr="00017D14" w:rsidRDefault="00017D14" w:rsidP="00017D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gramStart"/>
      <w:r w:rsidRPr="00017D14"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 xml:space="preserve">Важным направлением деятельности отдела в 2023 году стала реализация мероприятий по выявлению правообладателей ранее учтенных объектов недвижимости, расположенных на территории  муниципального образования  "Муниципальный округ </w:t>
      </w:r>
      <w:proofErr w:type="spellStart"/>
      <w:r w:rsidRPr="00017D14">
        <w:rPr>
          <w:rFonts w:ascii="Times New Roman" w:eastAsia="Times New Roman" w:hAnsi="Times New Roman" w:cs="Times New Roman"/>
          <w:sz w:val="24"/>
          <w:szCs w:val="20"/>
          <w:lang w:eastAsia="ru-RU"/>
        </w:rPr>
        <w:t>Можгинский</w:t>
      </w:r>
      <w:proofErr w:type="spellEnd"/>
      <w:r w:rsidRPr="00017D1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район Удмуртской Республики", в соответствии с Федеральным законом от 30 декабря 2020 года № 518-ФЗ «О внесении изменений в отдельные законодательные акты Российской Федерации», находящемся на постоянном контроле у Главы Удмуртской Республики.</w:t>
      </w:r>
      <w:proofErr w:type="gramEnd"/>
      <w:r w:rsidRPr="00017D1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Данная работа проводится совместно с территориальными отделами и секторами. </w:t>
      </w:r>
    </w:p>
    <w:p w:rsidR="00017D14" w:rsidRPr="00017D14" w:rsidRDefault="00017D14" w:rsidP="00017D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17D1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От Управления </w:t>
      </w:r>
      <w:proofErr w:type="spellStart"/>
      <w:r w:rsidRPr="00017D14">
        <w:rPr>
          <w:rFonts w:ascii="Times New Roman" w:eastAsia="Times New Roman" w:hAnsi="Times New Roman" w:cs="Times New Roman"/>
          <w:sz w:val="24"/>
          <w:szCs w:val="20"/>
          <w:lang w:eastAsia="ru-RU"/>
        </w:rPr>
        <w:t>Росреестра</w:t>
      </w:r>
      <w:proofErr w:type="spellEnd"/>
      <w:r w:rsidRPr="00017D1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по Удмуртской Республике Администрацией </w:t>
      </w:r>
      <w:proofErr w:type="spellStart"/>
      <w:r w:rsidRPr="00017D14">
        <w:rPr>
          <w:rFonts w:ascii="Times New Roman" w:eastAsia="Times New Roman" w:hAnsi="Times New Roman" w:cs="Times New Roman"/>
          <w:sz w:val="24"/>
          <w:szCs w:val="20"/>
          <w:lang w:eastAsia="ru-RU"/>
        </w:rPr>
        <w:t>Можгинского</w:t>
      </w:r>
      <w:proofErr w:type="spellEnd"/>
      <w:r w:rsidRPr="00017D1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района были получены перечни земельных участков и объектов капитального строительства в количестве 18889 объектов, в отношении которых необходимо провести работы (из них 4464 </w:t>
      </w:r>
      <w:proofErr w:type="spellStart"/>
      <w:r w:rsidRPr="00017D14">
        <w:rPr>
          <w:rFonts w:ascii="Times New Roman" w:eastAsia="Times New Roman" w:hAnsi="Times New Roman" w:cs="Times New Roman"/>
          <w:sz w:val="24"/>
          <w:szCs w:val="20"/>
          <w:lang w:eastAsia="ru-RU"/>
        </w:rPr>
        <w:t>ОКСа</w:t>
      </w:r>
      <w:proofErr w:type="spellEnd"/>
      <w:r w:rsidRPr="00017D1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и 14425 земельных участков).</w:t>
      </w:r>
    </w:p>
    <w:p w:rsidR="00017D14" w:rsidRPr="00017D14" w:rsidRDefault="00017D14" w:rsidP="00017D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17D14">
        <w:rPr>
          <w:rFonts w:ascii="Times New Roman" w:eastAsia="Times New Roman" w:hAnsi="Times New Roman" w:cs="Times New Roman"/>
          <w:sz w:val="24"/>
          <w:szCs w:val="20"/>
          <w:lang w:eastAsia="ru-RU"/>
        </w:rPr>
        <w:t>Главой муниципального образования утвержден план-график проведения работ по выявлению правообладателей ранее учтенных объектов недвижимости на 2023 год, согласно которому в 2023 году нам необходимо отработать 4445 объектов.</w:t>
      </w:r>
    </w:p>
    <w:p w:rsidR="00017D14" w:rsidRPr="00017D14" w:rsidRDefault="00017D14" w:rsidP="00017D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17D1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В соответствии с планом-графиком приема граждан в ТОСП «МФЦ УР» были организованы приемы граждан в шести </w:t>
      </w:r>
      <w:proofErr w:type="spellStart"/>
      <w:r w:rsidRPr="00017D14">
        <w:rPr>
          <w:rFonts w:ascii="Times New Roman" w:eastAsia="Times New Roman" w:hAnsi="Times New Roman" w:cs="Times New Roman"/>
          <w:sz w:val="24"/>
          <w:szCs w:val="20"/>
          <w:lang w:eastAsia="ru-RU"/>
        </w:rPr>
        <w:t>ТОСПах</w:t>
      </w:r>
      <w:proofErr w:type="spellEnd"/>
      <w:r w:rsidRPr="00017D1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(с. Черемушки, с. Большая</w:t>
      </w:r>
      <w:proofErr w:type="gramStart"/>
      <w:r w:rsidRPr="00017D1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У</w:t>
      </w:r>
      <w:proofErr w:type="gramEnd"/>
      <w:r w:rsidRPr="00017D1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ча, с. Большая </w:t>
      </w:r>
      <w:proofErr w:type="spellStart"/>
      <w:r w:rsidRPr="00017D14">
        <w:rPr>
          <w:rFonts w:ascii="Times New Roman" w:eastAsia="Times New Roman" w:hAnsi="Times New Roman" w:cs="Times New Roman"/>
          <w:sz w:val="24"/>
          <w:szCs w:val="20"/>
          <w:lang w:eastAsia="ru-RU"/>
        </w:rPr>
        <w:t>Пудга</w:t>
      </w:r>
      <w:proofErr w:type="spellEnd"/>
      <w:r w:rsidRPr="00017D1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, д. Новый Русский </w:t>
      </w:r>
      <w:proofErr w:type="spellStart"/>
      <w:r w:rsidRPr="00017D14">
        <w:rPr>
          <w:rFonts w:ascii="Times New Roman" w:eastAsia="Times New Roman" w:hAnsi="Times New Roman" w:cs="Times New Roman"/>
          <w:sz w:val="24"/>
          <w:szCs w:val="20"/>
          <w:lang w:eastAsia="ru-RU"/>
        </w:rPr>
        <w:t>Сюгаил</w:t>
      </w:r>
      <w:proofErr w:type="spellEnd"/>
      <w:r w:rsidRPr="00017D1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, д. Ныша, с. </w:t>
      </w:r>
      <w:proofErr w:type="spellStart"/>
      <w:r w:rsidRPr="00017D14">
        <w:rPr>
          <w:rFonts w:ascii="Times New Roman" w:eastAsia="Times New Roman" w:hAnsi="Times New Roman" w:cs="Times New Roman"/>
          <w:sz w:val="24"/>
          <w:szCs w:val="20"/>
          <w:lang w:eastAsia="ru-RU"/>
        </w:rPr>
        <w:t>Пычас</w:t>
      </w:r>
      <w:proofErr w:type="spellEnd"/>
      <w:r w:rsidRPr="00017D1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), на которых было проконсультировано 72 гражданина и принято 157 заявлений на совершение регистрационных действий. </w:t>
      </w:r>
    </w:p>
    <w:p w:rsidR="00196076" w:rsidRPr="00196076" w:rsidRDefault="00017D14" w:rsidP="00017D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17D14">
        <w:rPr>
          <w:rFonts w:ascii="Times New Roman" w:eastAsia="Times New Roman" w:hAnsi="Times New Roman" w:cs="Times New Roman"/>
          <w:sz w:val="24"/>
          <w:szCs w:val="20"/>
          <w:lang w:eastAsia="ru-RU"/>
        </w:rPr>
        <w:t>По состоянию на 31.12.2023 года процент выполнения работ составил 38,68 % от общего количества объектов.</w:t>
      </w:r>
    </w:p>
    <w:p w:rsidR="008872CA" w:rsidRPr="008872CA" w:rsidRDefault="00727C6F" w:rsidP="008872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7C6F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231409" w:rsidRPr="00407B0F">
        <w:rPr>
          <w:rFonts w:ascii="Times New Roman" w:eastAsia="Times New Roman" w:hAnsi="Times New Roman" w:cs="Times New Roman"/>
          <w:sz w:val="24"/>
          <w:szCs w:val="24"/>
        </w:rPr>
        <w:tab/>
      </w:r>
      <w:r w:rsidR="008872CA" w:rsidRPr="008872CA">
        <w:rPr>
          <w:rFonts w:ascii="Times New Roman" w:eastAsia="Times New Roman" w:hAnsi="Times New Roman" w:cs="Times New Roman"/>
          <w:sz w:val="24"/>
          <w:szCs w:val="24"/>
        </w:rPr>
        <w:t xml:space="preserve">Степень достигнутых значений целевых показателей (индикаторов) муниципальной подпрограммы на основании утвержденной методики составила 1, является удовлетворительной. </w:t>
      </w:r>
    </w:p>
    <w:p w:rsidR="008872CA" w:rsidRPr="008872CA" w:rsidRDefault="008872CA" w:rsidP="008872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72CA">
        <w:rPr>
          <w:rFonts w:ascii="Times New Roman" w:eastAsia="Times New Roman" w:hAnsi="Times New Roman" w:cs="Times New Roman"/>
          <w:sz w:val="24"/>
          <w:szCs w:val="24"/>
        </w:rPr>
        <w:t>Все запланированные мероприятия подпрограммы выполнены. Таким образом, степень выполнения основных мероприятий подпрограммы также оценивается как высокая и составила 1,0.</w:t>
      </w:r>
    </w:p>
    <w:p w:rsidR="00361AEE" w:rsidRDefault="008872CA" w:rsidP="008872C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8872CA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8872CA">
        <w:rPr>
          <w:rFonts w:ascii="Times New Roman" w:eastAsia="Times New Roman" w:hAnsi="Times New Roman" w:cs="Times New Roman"/>
          <w:sz w:val="24"/>
          <w:szCs w:val="24"/>
        </w:rPr>
        <w:tab/>
        <w:t>Эффективность реализации подпрограммы составляет 1, и в связи с этим признается высокой.</w:t>
      </w:r>
    </w:p>
    <w:p w:rsidR="00361AEE" w:rsidRDefault="00361AEE" w:rsidP="005764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61AEE" w:rsidRDefault="00361AEE" w:rsidP="005764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361AEE" w:rsidRDefault="00361AEE" w:rsidP="005764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644D2B" w:rsidRPr="00644D2B" w:rsidRDefault="0022246D" w:rsidP="007A05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14</w:t>
      </w:r>
      <w:r w:rsidR="00361AE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.02.202</w:t>
      </w:r>
      <w:r w:rsidR="007958A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4</w:t>
      </w:r>
      <w:bookmarkStart w:id="0" w:name="_GoBack"/>
      <w:bookmarkEnd w:id="0"/>
    </w:p>
    <w:sectPr w:rsidR="00644D2B" w:rsidRPr="00644D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777673"/>
    <w:multiLevelType w:val="hybridMultilevel"/>
    <w:tmpl w:val="9C3074AE"/>
    <w:lvl w:ilvl="0" w:tplc="0419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C18"/>
    <w:rsid w:val="00017D14"/>
    <w:rsid w:val="00035FA8"/>
    <w:rsid w:val="00051FCE"/>
    <w:rsid w:val="00087385"/>
    <w:rsid w:val="000B1EBD"/>
    <w:rsid w:val="000D57FD"/>
    <w:rsid w:val="000E2944"/>
    <w:rsid w:val="00196076"/>
    <w:rsid w:val="00197908"/>
    <w:rsid w:val="001B44B6"/>
    <w:rsid w:val="001C7169"/>
    <w:rsid w:val="002134FC"/>
    <w:rsid w:val="0022246D"/>
    <w:rsid w:val="0022322F"/>
    <w:rsid w:val="00231409"/>
    <w:rsid w:val="00232300"/>
    <w:rsid w:val="002B5833"/>
    <w:rsid w:val="002D714C"/>
    <w:rsid w:val="00361AEE"/>
    <w:rsid w:val="00387398"/>
    <w:rsid w:val="003936F4"/>
    <w:rsid w:val="003A4956"/>
    <w:rsid w:val="003B4523"/>
    <w:rsid w:val="003D79B2"/>
    <w:rsid w:val="003F3C02"/>
    <w:rsid w:val="00407B0F"/>
    <w:rsid w:val="00451ED8"/>
    <w:rsid w:val="004574D5"/>
    <w:rsid w:val="00471DB1"/>
    <w:rsid w:val="00491331"/>
    <w:rsid w:val="004A2AE9"/>
    <w:rsid w:val="004B4C71"/>
    <w:rsid w:val="00503988"/>
    <w:rsid w:val="00511D39"/>
    <w:rsid w:val="00576444"/>
    <w:rsid w:val="00583C18"/>
    <w:rsid w:val="005B2C12"/>
    <w:rsid w:val="005B35E9"/>
    <w:rsid w:val="005F5738"/>
    <w:rsid w:val="00633A60"/>
    <w:rsid w:val="00644D2B"/>
    <w:rsid w:val="006D515D"/>
    <w:rsid w:val="006F1B7E"/>
    <w:rsid w:val="00720DE1"/>
    <w:rsid w:val="00727C6F"/>
    <w:rsid w:val="007332A9"/>
    <w:rsid w:val="007958AF"/>
    <w:rsid w:val="007A051C"/>
    <w:rsid w:val="007B5CA7"/>
    <w:rsid w:val="007C10EA"/>
    <w:rsid w:val="00814999"/>
    <w:rsid w:val="00843524"/>
    <w:rsid w:val="008872CA"/>
    <w:rsid w:val="008C3DDA"/>
    <w:rsid w:val="0092167A"/>
    <w:rsid w:val="00975295"/>
    <w:rsid w:val="00981C8E"/>
    <w:rsid w:val="009D369C"/>
    <w:rsid w:val="009D7BED"/>
    <w:rsid w:val="00A012FC"/>
    <w:rsid w:val="00A11D5F"/>
    <w:rsid w:val="00A24602"/>
    <w:rsid w:val="00A6172F"/>
    <w:rsid w:val="00AA3D42"/>
    <w:rsid w:val="00AD1609"/>
    <w:rsid w:val="00AE1CE3"/>
    <w:rsid w:val="00AF281F"/>
    <w:rsid w:val="00AF3D97"/>
    <w:rsid w:val="00B34C46"/>
    <w:rsid w:val="00BA72C2"/>
    <w:rsid w:val="00BB3E43"/>
    <w:rsid w:val="00BB4550"/>
    <w:rsid w:val="00BD52B1"/>
    <w:rsid w:val="00CB7A55"/>
    <w:rsid w:val="00CC43D5"/>
    <w:rsid w:val="00CD36C8"/>
    <w:rsid w:val="00D016CC"/>
    <w:rsid w:val="00D92F9D"/>
    <w:rsid w:val="00D95EA9"/>
    <w:rsid w:val="00DE4122"/>
    <w:rsid w:val="00DF484E"/>
    <w:rsid w:val="00E46926"/>
    <w:rsid w:val="00ED34E2"/>
    <w:rsid w:val="00F00420"/>
    <w:rsid w:val="00F15AD0"/>
    <w:rsid w:val="00F2328B"/>
    <w:rsid w:val="00F61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4C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4C4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F48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4C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4C4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F48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1</Pages>
  <Words>1670</Words>
  <Characters>9523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Набиева</dc:creator>
  <cp:keywords/>
  <dc:description/>
  <cp:lastModifiedBy>User</cp:lastModifiedBy>
  <cp:revision>24</cp:revision>
  <cp:lastPrinted>2024-04-10T10:39:00Z</cp:lastPrinted>
  <dcterms:created xsi:type="dcterms:W3CDTF">2016-03-03T12:19:00Z</dcterms:created>
  <dcterms:modified xsi:type="dcterms:W3CDTF">2024-04-10T10:39:00Z</dcterms:modified>
</cp:coreProperties>
</file>