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0"/>
        <w:gridCol w:w="1395"/>
        <w:gridCol w:w="1395"/>
        <w:gridCol w:w="1395"/>
      </w:tblGrid>
      <w:tr w:rsidR="00F238C1" w:rsidTr="00F238C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 w:rsidP="0078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787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депутатов</w:t>
            </w:r>
            <w:r w:rsidR="00624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"Муниципальный округ Можгинский район Удмуртской Республики"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</w:t>
            </w:r>
            <w:r w:rsidR="00624946">
              <w:rPr>
                <w:rFonts w:ascii="Times New Roman" w:hAnsi="Times New Roman"/>
                <w:color w:val="000000"/>
                <w:sz w:val="24"/>
                <w:szCs w:val="24"/>
              </w:rPr>
              <w:t>«___» декабря 2024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____</w:t>
            </w:r>
          </w:p>
        </w:tc>
      </w:tr>
      <w:tr w:rsidR="00EB49F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8C1" w:rsidTr="00F238C1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624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публичных нормативных обязательств, подлежащих исполнению за счет средств бюджета муниципального образования «Муниципальный округ Можгинский район Удмурткой Республики» на 2025 год и на плановый период 2026 и 2027 годов</w:t>
            </w:r>
          </w:p>
        </w:tc>
      </w:tr>
      <w:tr w:rsidR="00EB49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8C1" w:rsidTr="00F238C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EB49FC" w:rsidRDefault="00EB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990"/>
        <w:gridCol w:w="1395"/>
        <w:gridCol w:w="1395"/>
        <w:gridCol w:w="1395"/>
      </w:tblGrid>
      <w:tr w:rsidR="00EB49FC" w:rsidTr="00624946">
        <w:tblPrEx>
          <w:tblCellMar>
            <w:top w:w="0" w:type="dxa"/>
            <w:bottom w:w="0" w:type="dxa"/>
          </w:tblCellMar>
        </w:tblPrEx>
        <w:trPr>
          <w:trHeight w:val="823"/>
          <w:tblHeader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EB49FC" w:rsidTr="00E20FDE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9FC" w:rsidRPr="00E20FDE" w:rsidRDefault="00EB49FC" w:rsidP="0047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Материальные вып</w:t>
            </w:r>
            <w:r w:rsidR="00477C73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гражданам, имеющим звание «</w:t>
            </w: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Почетн</w:t>
            </w:r>
            <w:r w:rsidR="00477C73">
              <w:rPr>
                <w:rFonts w:ascii="Times New Roman" w:hAnsi="Times New Roman"/>
                <w:color w:val="000000"/>
                <w:sz w:val="24"/>
                <w:szCs w:val="24"/>
              </w:rPr>
              <w:t>ый гражданин Можгинского района» и нагрудный знак «</w:t>
            </w: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За заслуги перед Можгинским районом</w:t>
            </w:r>
            <w:r w:rsidR="00477C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816 876,00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816 876,00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816 876,00</w:t>
            </w:r>
          </w:p>
        </w:tc>
      </w:tr>
      <w:tr w:rsidR="00EB49FC" w:rsidTr="00E20FD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3 210 353,04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3 210 353,04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3 210 353,04</w:t>
            </w:r>
          </w:p>
        </w:tc>
      </w:tr>
      <w:tr w:rsidR="00EB49FC" w:rsidTr="006249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4 027 229,04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4 027 229,04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4 027 229,04</w:t>
            </w:r>
          </w:p>
        </w:tc>
      </w:tr>
    </w:tbl>
    <w:p w:rsidR="00EB49FC" w:rsidRDefault="00EB49FC"/>
    <w:sectPr w:rsidR="00EB49FC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BF" w:rsidRDefault="00BA70BF">
      <w:pPr>
        <w:spacing w:after="0" w:line="240" w:lineRule="auto"/>
      </w:pPr>
      <w:r>
        <w:separator/>
      </w:r>
    </w:p>
  </w:endnote>
  <w:endnote w:type="continuationSeparator" w:id="0">
    <w:p w:rsidR="00BA70BF" w:rsidRDefault="00BA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BF" w:rsidRDefault="00BA70BF">
      <w:pPr>
        <w:spacing w:after="0" w:line="240" w:lineRule="auto"/>
      </w:pPr>
      <w:r>
        <w:separator/>
      </w:r>
    </w:p>
  </w:footnote>
  <w:footnote w:type="continuationSeparator" w:id="0">
    <w:p w:rsidR="00BA70BF" w:rsidRDefault="00BA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FC" w:rsidRDefault="00EB49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</w:p>
  <w:p w:rsidR="00EB49FC" w:rsidRDefault="00EB49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1"/>
    <w:rsid w:val="00477C73"/>
    <w:rsid w:val="00624946"/>
    <w:rsid w:val="006C5E0F"/>
    <w:rsid w:val="00787473"/>
    <w:rsid w:val="00964DA2"/>
    <w:rsid w:val="00BA70BF"/>
    <w:rsid w:val="00E20FDE"/>
    <w:rsid w:val="00E54F80"/>
    <w:rsid w:val="00EB49FC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2024-12-26T09:23:00Z</dcterms:created>
  <dcterms:modified xsi:type="dcterms:W3CDTF">2024-12-26T09:23:00Z</dcterms:modified>
</cp:coreProperties>
</file>